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60" w:line="330" w:lineRule="atLeast"/>
        <w:jc w:val="distribute"/>
        <w:outlineLvl w:val="2"/>
        <w:rPr>
          <w:rFonts w:ascii="华文中宋" w:hAnsi="华文中宋" w:eastAsia="华文中宋" w:cs="Arial"/>
          <w:b/>
          <w:color w:val="333333"/>
          <w:spacing w:val="-20"/>
          <w:kern w:val="0"/>
          <w:sz w:val="62"/>
          <w:szCs w:val="62"/>
        </w:rPr>
      </w:pPr>
      <w:r>
        <w:rPr>
          <w:rFonts w:ascii="华文中宋" w:hAnsi="华文中宋" w:eastAsia="华文中宋" w:cs="Arial"/>
          <w:b/>
          <w:color w:val="333333"/>
          <w:spacing w:val="-20"/>
          <w:kern w:val="0"/>
          <w:sz w:val="62"/>
          <w:szCs w:val="62"/>
        </w:rPr>
        <w:fldChar w:fldCharType="begin"/>
      </w:r>
      <w:r>
        <w:rPr>
          <w:rFonts w:ascii="华文中宋" w:hAnsi="华文中宋" w:eastAsia="华文中宋" w:cs="Arial"/>
          <w:b/>
          <w:color w:val="333333"/>
          <w:spacing w:val="-20"/>
          <w:kern w:val="0"/>
          <w:sz w:val="62"/>
          <w:szCs w:val="62"/>
        </w:rPr>
        <w:instrText xml:space="preserve"> HYPERLINK "http://www.baidu.com/link?url=hSyB_OlngJqlmHx_s6ysMHRsSDbswHVQpL4Td2pYjLzJwGzWQp49f1cFMQp1BEogN5EwGjAu5tERjxmy6DfBQq" \t "_blank" </w:instrText>
      </w:r>
      <w:r>
        <w:rPr>
          <w:rFonts w:ascii="华文中宋" w:hAnsi="华文中宋" w:eastAsia="华文中宋" w:cs="Arial"/>
          <w:b/>
          <w:color w:val="333333"/>
          <w:spacing w:val="-20"/>
          <w:kern w:val="0"/>
          <w:sz w:val="62"/>
          <w:szCs w:val="62"/>
        </w:rPr>
        <w:fldChar w:fldCharType="separate"/>
      </w:r>
      <w:r>
        <w:rPr>
          <w:rFonts w:ascii="华文中宋" w:hAnsi="华文中宋" w:eastAsia="华文中宋" w:cs="Arial"/>
          <w:b/>
          <w:color w:val="F73131"/>
          <w:spacing w:val="-20"/>
          <w:kern w:val="0"/>
          <w:sz w:val="62"/>
          <w:szCs w:val="62"/>
        </w:rPr>
        <w:t>中电新一代(北京)信息技术研究院</w:t>
      </w:r>
      <w:r>
        <w:rPr>
          <w:rFonts w:ascii="华文中宋" w:hAnsi="华文中宋" w:eastAsia="华文中宋" w:cs="Arial"/>
          <w:b/>
          <w:color w:val="333333"/>
          <w:spacing w:val="-20"/>
          <w:kern w:val="0"/>
          <w:sz w:val="62"/>
          <w:szCs w:val="62"/>
        </w:rPr>
        <w:fldChar w:fldCharType="end"/>
      </w:r>
    </w:p>
    <w:p>
      <w:pPr>
        <w:jc w:val="center"/>
        <w:rPr>
          <w:rFonts w:ascii="方正小标宋简体" w:hAnsi="方正小标宋简体" w:eastAsia="方正小标宋简体" w:cs="宋体"/>
          <w:color w:val="000000"/>
          <w:kern w:val="0"/>
          <w:sz w:val="40"/>
          <w:szCs w:val="36"/>
        </w:rPr>
      </w:pPr>
      <w:r>
        <w:rPr>
          <w:rFonts w:hint="eastAsia" w:ascii="华文中宋" w:hAnsi="华文中宋" w:eastAsia="华文中宋"/>
          <w:b/>
          <w:bCs/>
          <w:color w:val="FF0000"/>
          <w:sz w:val="60"/>
          <w:szCs w:val="60"/>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168910</wp:posOffset>
                </wp:positionV>
                <wp:extent cx="5589270" cy="7620"/>
                <wp:effectExtent l="0" t="0" r="11430" b="30480"/>
                <wp:wrapNone/>
                <wp:docPr id="3" name="直接连接符 3"/>
                <wp:cNvGraphicFramePr/>
                <a:graphic xmlns:a="http://schemas.openxmlformats.org/drawingml/2006/main">
                  <a:graphicData uri="http://schemas.microsoft.com/office/word/2010/wordprocessingShape">
                    <wps:wsp>
                      <wps:cNvCnPr/>
                      <wps:spPr>
                        <a:xfrm flipV="1">
                          <a:off x="0" y="0"/>
                          <a:ext cx="5589270" cy="762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5pt;margin-top:13.3pt;height:0.6pt;width:440.1pt;z-index:251659264;mso-width-relative:page;mso-height-relative:page;" filled="f" stroked="t" coordsize="21600,21600" o:gfxdata="UEsDBAoAAAAAAIdO4kAAAAAAAAAAAAAAAAAEAAAAZHJzL1BLAwQUAAAACACHTuJAlbflW9cAAAAI&#10;AQAADwAAAGRycy9kb3ducmV2LnhtbE2PQWvCQBCF74X+h2WE3nQThSSk2YgIFdJSqLa9r9kxCWZn&#10;Q3aN9t93eqrHee/x5nvF+mZ7MeHoO0cK4kUEAql2pqNGwdfnyzwD4YMmo3tHqOAHPazLx4dC58Zd&#10;aY/TITSCS8jnWkEbwpBL6esWrfYLNyCxd3Kj1YHPsZFm1Fcut71cRlEire6IP7R6wG2L9flwsQro&#10;7XXcnz/et9+7HU6rzVCZU1Up9TSLo2cQAW/hPwx/+IwOJTMd3YWMF72CeRpzUsEySUCwn6UrFo4s&#10;pBnIspD3A8pfUEsDBBQAAAAIAIdO4kCGFoBl5gEAAKgDAAAOAAAAZHJzL2Uyb0RvYy54bWytU82O&#10;0zAQviPxDpbvNNmuuj9R0z1sVS4IKvFznzpOYsl/8nib9iV4ASRucOLInbdheQzGTiiwXPZADtZ4&#10;ZvzNfN9MljcHo9leBlTO1vxsVnImrXCNsl3N377ZPLviDCPYBrSzsuZHifxm9fTJcvCVnLve6UYG&#10;RiAWq8HXvI/RV0WBopcGcOa8tBRsXTAQ6Rq6ogkwELrRxbwsL4rBhcYHJyQieddjkE+I4TGArm2V&#10;kGsn7oy0cUQNUkMkStgrj3yVu21bKeKrtkUZma45MY35pCJk79JZrJZQdQF8r8TUAjymhQecDChL&#10;RU9Qa4jA7oL6B8ooERy6Ns6EM8VIJCtCLM7KB9q87sHLzIWkRn8SHf8frHi53wammpqfc2bB0MDv&#10;P3z9/v7Tj28f6bz/8pmdJ5EGjxXl3tptmG7otyExPrTBsFYr/462KWtArNghS3w8SSwPkQlyLhZX&#10;1/NLUl9Q7PJinidQjCgJzQeMz6UzLBk118omAaCC/QuMVJlSf6Ukt3UbpXUeorZsoA6uy0VCB9rM&#10;ljaCTOOJHdqOM9AdrbyIIUOi06pJzxMQhm53qwPbAy3KZlPSl2hTub/SUu01YD/m5dCUpi1lJ5VG&#10;XZK1c80xy5X9NMCMNy1b2pA/7/n17x9s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t+Vb1wAA&#10;AAgBAAAPAAAAAAAAAAEAIAAAACIAAABkcnMvZG93bnJldi54bWxQSwECFAAUAAAACACHTuJAhhaA&#10;ZeYBAACoAwAADgAAAAAAAAABACAAAAAmAQAAZHJzL2Uyb0RvYy54bWxQSwUGAAAAAAYABgBZAQAA&#10;fgUAAAAA&#10;">
                <v:fill on="f" focussize="0,0"/>
                <v:stroke weight="1.5pt" color="#FF0000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color w:val="000000"/>
          <w:kern w:val="0"/>
          <w:sz w:val="44"/>
          <w:szCs w:val="44"/>
        </w:rPr>
      </w:pPr>
      <w:r>
        <w:rPr>
          <w:rFonts w:hint="eastAsia" w:ascii="小标宋" w:hAnsi="小标宋" w:eastAsia="小标宋" w:cs="小标宋"/>
          <w:color w:val="000000"/>
          <w:kern w:val="0"/>
          <w:sz w:val="44"/>
          <w:szCs w:val="44"/>
        </w:rPr>
        <w:t>关于召开1+X综合布线系统安装与维护职业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4"/>
        </w:rPr>
      </w:pPr>
      <w:r>
        <w:rPr>
          <w:rFonts w:hint="eastAsia" w:ascii="小标宋" w:hAnsi="小标宋" w:eastAsia="小标宋" w:cs="小标宋"/>
          <w:color w:val="000000"/>
          <w:kern w:val="0"/>
          <w:sz w:val="44"/>
          <w:szCs w:val="44"/>
        </w:rPr>
        <w:t>技能等级证书试点工作说明会的通知</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各相关院校、有关单位：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为深入贯彻《国家职业教育改革实施方案》精神，稳步落实国家关于实施1+X证书制度试点工作的相关文件要求，更好地开展综合布线系统安装与维护职业技能等级证书试点工作，深化产教融合、校企合作，推动电子信息类专业建设和“三教”改革，提升复合型技术技能人才培养质量，中电新一代（北京）信息技术研究院研究决定</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召开</w:t>
      </w:r>
      <w:r>
        <w:rPr>
          <w:rFonts w:hint="eastAsia" w:ascii="仿宋_GB2312" w:hAnsi="仿宋_GB2312" w:eastAsia="仿宋_GB2312" w:cs="仿宋_GB2312"/>
          <w:color w:val="000000"/>
          <w:kern w:val="0"/>
          <w:sz w:val="32"/>
          <w:szCs w:val="32"/>
        </w:rPr>
        <w:t>1+X综合布线系统安装与维护职业技能等级证书线上试点工作说明会，现就有关事项通知如下：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一、会议背景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电新一代（北京）信息技术研究院是中国电子学会所属的全民所有制企业，2020年12月获批成为1+X证书制度职业教育培训评价组织，承担综合布线系统安装与维护职业技能等级证书试点项目的组织实施工作，证书标准于2021年3月31日在教育部1+X信息管理服务平台正式发布。中国电子学会成立于1962年，是民政部5A级全国性学术类社会团体、中国科协团体成员单位、国家级专业技术人才继续教育基地，中国电子学会总部是工业和信息化部直属事业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二、组织机构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指导单位：中国电子学会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主办单位：中电新一代（北京）信息技术研究院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协办单位：西安开元电子实业有限公司</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3366"/>
          <w:kern w:val="0"/>
          <w:sz w:val="32"/>
          <w:szCs w:val="32"/>
        </w:rPr>
      </w:pPr>
      <w:r>
        <w:rPr>
          <w:rFonts w:hint="eastAsia" w:ascii="黑体" w:hAnsi="黑体" w:eastAsia="黑体" w:cs="黑体"/>
          <w:color w:val="000000"/>
          <w:kern w:val="0"/>
          <w:sz w:val="32"/>
          <w:szCs w:val="32"/>
        </w:rPr>
        <w:t>三、</w:t>
      </w:r>
      <w:r>
        <w:rPr>
          <w:rFonts w:hint="eastAsia" w:ascii="黑体" w:hAnsi="黑体" w:eastAsia="黑体" w:cs="黑体"/>
          <w:sz w:val="32"/>
          <w:szCs w:val="32"/>
        </w:rPr>
        <w:t>参会对象</w:t>
      </w:r>
    </w:p>
    <w:p>
      <w:pPr>
        <w:keepNext w:val="0"/>
        <w:keepLines w:val="0"/>
        <w:pageBreakBefore w:val="0"/>
        <w:widowControl/>
        <w:kinsoku/>
        <w:wordWrap/>
        <w:overflowPunct/>
        <w:topLinePunct w:val="0"/>
        <w:autoSpaceDE/>
        <w:autoSpaceDN/>
        <w:bidi w:val="0"/>
        <w:adjustRightInd w:val="0"/>
        <w:snapToGrid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有意参与综合布线系统安装与维护职业技能等级证书试点工作的院校负责人、学科带头人和专业骨干教师，教务处、校企合作处、培训处等学校相关行政部门负责人。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四、会议时间</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每月中旬</w:t>
      </w:r>
      <w:bookmarkStart w:id="0" w:name="_GoBack"/>
      <w:bookmarkEnd w:id="0"/>
      <w:r>
        <w:rPr>
          <w:rFonts w:hint="eastAsia" w:ascii="仿宋_GB2312" w:hAnsi="仿宋_GB2312" w:eastAsia="仿宋_GB2312" w:cs="仿宋_GB2312"/>
          <w:sz w:val="32"/>
          <w:szCs w:val="32"/>
        </w:rPr>
        <w:t xml:space="preserve">   线上直播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3366"/>
          <w:kern w:val="0"/>
          <w:sz w:val="32"/>
          <w:szCs w:val="32"/>
        </w:rPr>
      </w:pPr>
      <w:r>
        <w:rPr>
          <w:rFonts w:hint="eastAsia" w:ascii="黑体" w:hAnsi="黑体" w:eastAsia="黑体" w:cs="黑体"/>
          <w:color w:val="000000"/>
          <w:kern w:val="0"/>
          <w:sz w:val="32"/>
          <w:szCs w:val="32"/>
        </w:rPr>
        <w:t>五、会议内容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1.新基建背景下综合布线行业发展和人才需求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2.职业技能等级证书总体介绍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3.《综合布线系统安装与维护职业技能等级标准》解读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4.考核站点有关要求及教学资源情况说明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5.职业技能等级证书考核工作方案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6.院校综合布线教学及人才培养经验分享</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3366"/>
          <w:kern w:val="0"/>
          <w:sz w:val="32"/>
          <w:szCs w:val="32"/>
        </w:rPr>
      </w:pPr>
      <w:r>
        <w:rPr>
          <w:rFonts w:hint="eastAsia" w:ascii="黑体" w:hAnsi="黑体" w:eastAsia="黑体" w:cs="黑体"/>
          <w:color w:val="000000"/>
          <w:kern w:val="0"/>
          <w:sz w:val="32"/>
          <w:szCs w:val="32"/>
          <w:lang w:eastAsia="zh-CN"/>
        </w:rPr>
        <w:t>六</w:t>
      </w:r>
      <w:r>
        <w:rPr>
          <w:rFonts w:hint="eastAsia" w:ascii="黑体" w:hAnsi="黑体" w:eastAsia="黑体" w:cs="黑体"/>
          <w:color w:val="000000"/>
          <w:kern w:val="0"/>
          <w:sz w:val="32"/>
          <w:szCs w:val="32"/>
        </w:rPr>
        <w:t>、报名方式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请各有关单位组织负责人员参加，可登录中电新一代（北京）信息技术研究院（中国电子学会）培训专题网站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"http://px.cie.org.cn"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http://px.cie.org.cn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或扫描公众号点击“培训课程”报名，会务组将发送具体参会事宜。</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60288" behindDoc="1" locked="0" layoutInCell="1" allowOverlap="1">
            <wp:simplePos x="0" y="0"/>
            <wp:positionH relativeFrom="column">
              <wp:posOffset>2238375</wp:posOffset>
            </wp:positionH>
            <wp:positionV relativeFrom="paragraph">
              <wp:posOffset>81280</wp:posOffset>
            </wp:positionV>
            <wp:extent cx="933450" cy="933450"/>
            <wp:effectExtent l="0" t="0" r="0" b="0"/>
            <wp:wrapTight wrapText="bothSides">
              <wp:wrapPolygon>
                <wp:start x="0" y="0"/>
                <wp:lineTo x="0" y="21159"/>
                <wp:lineTo x="21159" y="21159"/>
                <wp:lineTo x="21159" y="0"/>
                <wp:lineTo x="0" y="0"/>
              </wp:wrapPolygon>
            </wp:wrapTight>
            <wp:docPr id="1" name="图片 1" descr="C:\Users\xinxi\Desktop\qrcode_for_gh_9bf524b3120a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nxi\Desktop\qrcode_for_gh_9bf524b3120a_34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33450" cy="9334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附件：综合布线系统安装与维护职业技能等级证书简介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中电新一代（北京）信息技术研究院</w:t>
      </w:r>
    </w:p>
    <w:p>
      <w:pPr>
        <w:keepNext w:val="0"/>
        <w:keepLines w:val="0"/>
        <w:pageBreakBefore w:val="0"/>
        <w:kinsoku/>
        <w:wordWrap/>
        <w:overflowPunct/>
        <w:topLinePunct w:val="0"/>
        <w:autoSpaceDE/>
        <w:autoSpaceDN/>
        <w:bidi w:val="0"/>
        <w:adjustRightInd w:val="0"/>
        <w:snapToGrid w:val="0"/>
        <w:spacing w:line="56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2021年4月1日</w:t>
      </w:r>
    </w:p>
    <w:p>
      <w:pPr>
        <w:rPr>
          <w:rFonts w:ascii="黑体" w:hAnsi="黑体" w:eastAsia="黑体" w:cs="仿宋_GB2312"/>
          <w:sz w:val="28"/>
          <w:szCs w:val="24"/>
        </w:rPr>
      </w:pPr>
      <w:r>
        <w:rPr>
          <w:rFonts w:ascii="黑体" w:hAnsi="黑体" w:eastAsia="黑体" w:cs="仿宋_GB2312"/>
          <w:sz w:val="28"/>
          <w:szCs w:val="24"/>
        </w:rPr>
        <w:br w:type="page"/>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仿宋_GB2312"/>
          <w:sz w:val="32"/>
          <w:szCs w:val="32"/>
        </w:rPr>
      </w:pPr>
      <w:r>
        <w:rPr>
          <w:rFonts w:hint="eastAsia" w:ascii="黑体" w:hAnsi="黑体" w:eastAsia="黑体" w:cs="仿宋_GB2312"/>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小标宋" w:hAnsi="小标宋" w:eastAsia="小标宋" w:cs="小标宋"/>
          <w:color w:val="000000"/>
          <w:kern w:val="0"/>
          <w:sz w:val="44"/>
          <w:szCs w:val="44"/>
        </w:rPr>
      </w:pPr>
      <w:r>
        <w:rPr>
          <w:rFonts w:hint="eastAsia" w:ascii="小标宋" w:hAnsi="小标宋" w:eastAsia="小标宋" w:cs="小标宋"/>
          <w:color w:val="000000"/>
          <w:kern w:val="0"/>
          <w:sz w:val="44"/>
          <w:szCs w:val="44"/>
        </w:rPr>
        <w:t>综合布线系统安装与维护职业技能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小标宋" w:hAnsi="小标宋" w:eastAsia="小标宋" w:cs="小标宋"/>
          <w:sz w:val="44"/>
          <w:szCs w:val="44"/>
        </w:rPr>
      </w:pPr>
      <w:r>
        <w:rPr>
          <w:rFonts w:hint="eastAsia" w:ascii="小标宋" w:hAnsi="小标宋" w:eastAsia="小标宋" w:cs="小标宋"/>
          <w:color w:val="000000"/>
          <w:kern w:val="0"/>
          <w:sz w:val="44"/>
          <w:szCs w:val="44"/>
        </w:rPr>
        <w:t>等级证书简介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布线系统安装与维护职业技能等级证书对应的职业岗位群主要为面向信息传输、软件和信息技术服务业、信息技术领域的信息通信网络线务员、计算机网络工程技术人员、通信工程技术人员等职业岗位，从事住宅内、建筑物、建筑群综合布线系统的规划设计、安装调试、故障处理、测试验收与运行维护等工作。能根据业务实际需求进行综合布线系统工程设计，完成安装、调试、维护、测试、管理、监理和服务等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3366"/>
          <w:kern w:val="0"/>
          <w:sz w:val="32"/>
          <w:szCs w:val="32"/>
        </w:rPr>
      </w:pPr>
      <w:r>
        <w:rPr>
          <w:rFonts w:hint="eastAsia" w:ascii="仿宋_GB2312" w:hAnsi="仿宋_GB2312" w:eastAsia="仿宋_GB2312" w:cs="仿宋_GB2312"/>
          <w:sz w:val="32"/>
          <w:szCs w:val="32"/>
        </w:rPr>
        <w:t>综合布线系统安装与维护职业技能等级标准按照职业工作责任大小、职业技术复杂程度、掌握职业技能所需培训时间划分职业技能等级，分为初级、中级、高级三个等级，三个级别依次递进，高级别涵盖低级别职业技能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综合布线系统安装与维护职业技能等级证书适用院校专业如下：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中等职业学校：计算机应用、计算机网络技术、网络安防系统安装与维护、通信技术、通信系统工程安装与维护、物联网技术应用、楼宇智能化设备安装与运行。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高等职业学校：计算机应用技术、计算机网络技术、电子信息工程技术、物联网应用技术、通信技术、光通信技术、物联网工程技术、建筑电气工程技术、建筑智能化工程技术、安全防范技术。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应用型本科学校：网络工程、物联网工程、计算机科学与技术、建筑电气与智能化。</w:t>
      </w:r>
    </w:p>
    <w:p>
      <w:pPr>
        <w:keepNext w:val="0"/>
        <w:keepLines w:val="0"/>
        <w:pageBreakBefore w:val="0"/>
        <w:widowControl w:val="0"/>
        <w:kinsoku/>
        <w:wordWrap/>
        <w:overflowPunct/>
        <w:topLinePunct w:val="0"/>
        <w:autoSpaceDE/>
        <w:autoSpaceDN/>
        <w:bidi w:val="0"/>
        <w:spacing w:line="560" w:lineRule="exact"/>
        <w:textAlignment w:val="auto"/>
        <w:rPr>
          <w:rFonts w:ascii="华文中宋" w:hAnsi="华文中宋" w:eastAsia="华文中宋"/>
          <w:color w:val="FF0000"/>
          <w:sz w:val="60"/>
          <w:szCs w:val="60"/>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1D"/>
    <w:rsid w:val="00015518"/>
    <w:rsid w:val="00030CA2"/>
    <w:rsid w:val="00063679"/>
    <w:rsid w:val="000840CF"/>
    <w:rsid w:val="0011734B"/>
    <w:rsid w:val="001201D4"/>
    <w:rsid w:val="001C1163"/>
    <w:rsid w:val="001F427F"/>
    <w:rsid w:val="00201493"/>
    <w:rsid w:val="00216FB1"/>
    <w:rsid w:val="0021755B"/>
    <w:rsid w:val="00232876"/>
    <w:rsid w:val="002870A6"/>
    <w:rsid w:val="002874BB"/>
    <w:rsid w:val="00290532"/>
    <w:rsid w:val="002B300D"/>
    <w:rsid w:val="002B451D"/>
    <w:rsid w:val="00350BB4"/>
    <w:rsid w:val="0039140C"/>
    <w:rsid w:val="003D24E6"/>
    <w:rsid w:val="003E0E07"/>
    <w:rsid w:val="003F05BA"/>
    <w:rsid w:val="00523645"/>
    <w:rsid w:val="005757A7"/>
    <w:rsid w:val="005C3A3D"/>
    <w:rsid w:val="005C3D4F"/>
    <w:rsid w:val="0071591C"/>
    <w:rsid w:val="007F1FC8"/>
    <w:rsid w:val="00810541"/>
    <w:rsid w:val="00850399"/>
    <w:rsid w:val="008B3FF2"/>
    <w:rsid w:val="008C411B"/>
    <w:rsid w:val="008D0FD4"/>
    <w:rsid w:val="00931AFB"/>
    <w:rsid w:val="009A4258"/>
    <w:rsid w:val="009D73BC"/>
    <w:rsid w:val="00A37803"/>
    <w:rsid w:val="00AE4D37"/>
    <w:rsid w:val="00B13803"/>
    <w:rsid w:val="00C14860"/>
    <w:rsid w:val="00C73AB0"/>
    <w:rsid w:val="00C87C29"/>
    <w:rsid w:val="00D17953"/>
    <w:rsid w:val="00D80FD0"/>
    <w:rsid w:val="00D85B03"/>
    <w:rsid w:val="00DA4FFB"/>
    <w:rsid w:val="00DB3672"/>
    <w:rsid w:val="00DE2110"/>
    <w:rsid w:val="00E50EE9"/>
    <w:rsid w:val="00EA1165"/>
    <w:rsid w:val="00EE301B"/>
    <w:rsid w:val="00F54331"/>
    <w:rsid w:val="00F75D16"/>
    <w:rsid w:val="00F94F65"/>
    <w:rsid w:val="00FD284C"/>
    <w:rsid w:val="050D69B2"/>
    <w:rsid w:val="4CB1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i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Char"/>
    <w:basedOn w:val="8"/>
    <w:link w:val="4"/>
    <w:semiHidden/>
    <w:qFormat/>
    <w:uiPriority w:val="99"/>
    <w:rPr>
      <w:sz w:val="18"/>
      <w:szCs w:val="18"/>
    </w:rPr>
  </w:style>
  <w:style w:type="character" w:customStyle="1" w:styleId="12">
    <w:name w:val="标题 3 Char"/>
    <w:basedOn w:val="8"/>
    <w:link w:val="3"/>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 w:type="character" w:customStyle="1" w:styleId="14">
    <w:name w:val="标题 2 Char"/>
    <w:basedOn w:val="8"/>
    <w:link w:val="2"/>
    <w:semiHidden/>
    <w:uiPriority w:val="9"/>
    <w:rPr>
      <w:rFonts w:asciiTheme="majorHAnsi" w:hAnsiTheme="majorHAnsi" w:eastAsiaTheme="majorEastAsia" w:cstheme="majorBidi"/>
      <w:b/>
      <w:bCs/>
      <w:sz w:val="32"/>
      <w:szCs w:val="32"/>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F671D-BA06-4302-AEC6-944D7368148B}">
  <ds:schemaRefs/>
</ds:datastoreItem>
</file>

<file path=docProps/app.xml><?xml version="1.0" encoding="utf-8"?>
<Properties xmlns="http://schemas.openxmlformats.org/officeDocument/2006/extended-properties" xmlns:vt="http://schemas.openxmlformats.org/officeDocument/2006/docPropsVTypes">
  <Template>Normal</Template>
  <Pages>3</Pages>
  <Words>250</Words>
  <Characters>1429</Characters>
  <Lines>11</Lines>
  <Paragraphs>3</Paragraphs>
  <TotalTime>3</TotalTime>
  <ScaleCrop>false</ScaleCrop>
  <LinksUpToDate>false</LinksUpToDate>
  <CharactersWithSpaces>1676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2021-03-31T14:09:00Z</dcterms:created>
  <dc:creator>王海涛</dc:creator>
  <cp:lastModifiedBy>和彩</cp:lastModifiedBy>
  <cp:lastPrinted>2021-04-01T01:09:00Z</cp:lastPrinted>
  <dcterms:modified xsi:type="dcterms:W3CDTF">2021-04-26T00:53:53Z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547F625D469B4D34870011B20C8E59DB</vt:lpwstr>
  </property>
</Properties>
</file>