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ascii="Helvetica" w:hAnsi="Helvetica" w:eastAsia="Helvetica" w:cs="Helvetica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完美世界教育已举办【游戏美术设计】1+X证书的线上说明会，具体如下：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4月7日下午14：00-17：00，【游戏美术设计】1+X证书线上说明会：（回放链接）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singl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single"/>
          <w:bdr w:val="none" w:color="auto" w:sz="0" w:space="0"/>
        </w:rPr>
        <w:instrText xml:space="preserve"> HYPERLINK "https://appoidzqswy7950.pc.xiaoe-tech.com/detail/l_6066cdfde4b09134c984c73f/4?fromH5=true"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single"/>
          <w:bdr w:val="none" w:color="auto" w:sz="0" w:space="0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single"/>
          <w:bdr w:val="none" w:color="auto" w:sz="0" w:space="0"/>
        </w:rPr>
        <w:t>https://appoidzqswy7950.pc.xiaoe-tech.com/detail/l_6066cdfde4b09134c984c73f/4?fromH5=true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single"/>
          <w:bdr w:val="none" w:color="auto" w:sz="0" w:space="0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2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2021-04-13T09:11:52Z</dcterms:created>
  <dc:creator>Administrator</dc:creator>
  <cp:lastModifiedBy>Administrator</cp:lastModifiedBy>
  <dcterms:modified xsi:type="dcterms:W3CDTF">2021-04-13T09:12:16Z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26FB2339315B4FA88D34174E0F42659F</vt:lpwstr>
  </property>
</Properties>
</file>