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威海站 | 第1期 融媒体内容制作中级师资培训班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日期：4月14日-4月18日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</w:rPr>
        <w:instrText xml:space="preserve"> HYPERLINK "https://mp.weixin.qq.com/s/zo0HV5q4_WMRTCQ7mI00oQ"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>https://mp.weixin.qq.com/s/zo0HV5q4_WMRTCQ7mI00o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南宁站 | 第2期 融媒体内容制作中级师资培训班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日期：4月21日-4月25日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</w:rPr>
        <w:instrText xml:space="preserve"> HYPERLINK "https://mp.weixin.qq.com/s/9fE9wlkgOogV-B7dtaIXkQ" </w:instrText>
      </w:r>
      <w:r>
        <w:rPr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</w:rPr>
        <w:t>https://mp.weixin.qq.com/s/9fE9wlkgOogV-B7dtaIXkQ</w:t>
      </w:r>
      <w:r>
        <w:rPr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2021-04-13T09:03:27Z</dcterms:created>
  <dc:creator>Administrator</dc:creator>
  <cp:lastModifiedBy>Administrator</cp:lastModifiedBy>
  <dcterms:modified xsi:type="dcterms:W3CDTF">2021-04-13T09:04:05Z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ECDA6A63573847FA869A2AA539A485EC</vt:lpwstr>
  </property>
</Properties>
</file>