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jc w:val="distribute"/>
        <w:rPr>
          <w:rFonts w:ascii="华文中宋" w:hAnsi="华文中宋" w:eastAsia="华文中宋"/>
          <w:b/>
          <w:bCs/>
          <w:sz w:val="56"/>
          <w:szCs w:val="56"/>
        </w:rPr>
      </w:pPr>
      <w:r>
        <w:rPr>
          <w:b/>
          <w:spacing w:val="11"/>
          <w:w w:val="70"/>
          <w:sz w:val="44"/>
          <w:szCs w:val="44"/>
        </w:rPr>
        <mc:AlternateContent>
          <mc:Choice Requires="wpg">
            <w:drawing>
              <wp:anchor distT="0" distB="0" distL="0" distR="0" simplePos="0" relativeHeight="251659264" behindDoc="0" locked="0" layoutInCell="1" allowOverlap="1">
                <wp:simplePos x="0" y="0"/>
                <wp:positionH relativeFrom="column">
                  <wp:posOffset>-93345</wp:posOffset>
                </wp:positionH>
                <wp:positionV relativeFrom="paragraph">
                  <wp:posOffset>754380</wp:posOffset>
                </wp:positionV>
                <wp:extent cx="5462905" cy="34925"/>
                <wp:effectExtent l="0" t="12700" r="4445" b="9525"/>
                <wp:wrapNone/>
                <wp:docPr id="1026" name="组合 8"/>
                <wp:cNvGraphicFramePr/>
                <a:graphic xmlns:a="http://schemas.openxmlformats.org/drawingml/2006/main">
                  <a:graphicData uri="http://schemas.microsoft.com/office/word/2010/wordprocessingGroup">
                    <wpg:wgp>
                      <wpg:cNvGrpSpPr/>
                      <wpg:grpSpPr>
                        <a:xfrm>
                          <a:off x="0" y="0"/>
                          <a:ext cx="5462997" cy="34916"/>
                          <a:chOff x="-2847" y="0"/>
                          <a:chExt cx="6122847" cy="7584"/>
                        </a:xfrm>
                      </wpg:grpSpPr>
                      <wps:wsp>
                        <wps:cNvPr id="1" name="直接连接符 1"/>
                        <wps:cNvCnPr/>
                        <wps:spPr>
                          <a:xfrm flipV="1">
                            <a:off x="0" y="0"/>
                            <a:ext cx="6120000" cy="0"/>
                          </a:xfrm>
                          <a:prstGeom prst="line">
                            <a:avLst/>
                          </a:prstGeom>
                          <a:ln w="25400" cap="flat" cmpd="sng">
                            <a:solidFill>
                              <a:srgbClr val="FF0000"/>
                            </a:solidFill>
                            <a:prstDash val="solid"/>
                            <a:round/>
                          </a:ln>
                        </wps:spPr>
                        <wps:bodyPr/>
                      </wps:wsp>
                      <wps:wsp>
                        <wps:cNvPr id="2" name="直接连接符 2"/>
                        <wps:cNvCnPr/>
                        <wps:spPr>
                          <a:xfrm flipV="1">
                            <a:off x="-2847" y="7584"/>
                            <a:ext cx="6120000" cy="0"/>
                          </a:xfrm>
                          <a:prstGeom prst="line">
                            <a:avLst/>
                          </a:prstGeom>
                          <a:ln w="9525" cap="flat" cmpd="sng">
                            <a:solidFill>
                              <a:srgbClr val="FF0000"/>
                            </a:solidFill>
                            <a:prstDash val="solid"/>
                            <a:round/>
                          </a:ln>
                        </wps:spPr>
                        <wps:bodyPr/>
                      </wps:wsp>
                    </wpg:wgp>
                  </a:graphicData>
                </a:graphic>
              </wp:anchor>
            </w:drawing>
          </mc:Choice>
          <mc:Fallback>
            <w:pict>
              <v:group id="组合 8" o:spid="_x0000_s1026" o:spt="203" style="position:absolute;left:0pt;margin-left:-7.35pt;margin-top:59.4pt;height:2.75pt;width:430.15pt;z-index:251659264;mso-width-relative:page;mso-height-relative:page;" coordorigin="-2847,0" coordsize="6122847,7584" o:gfxdata="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Ogpl9sAAAALAQAADwAAAAAAAAABACAAAAAiAAAAZHJzL2Rv&#10;d25yZXYueG1sUEsBAhQAFAAAAAgAh07iQF++tr5wAgAAjQYAAA4AAAAAAAAAAQAgAAAAKgEAAGRy&#10;cy9lMm9Eb2MueG1sUEsFBgAAAAAGAAYAWQEAAAwGAAAAAA==&#10;">
                <o:lock v:ext="edit" aspectratio="f"/>
                <v:line id="_x0000_s1026" o:spid="_x0000_s1026" o:spt="20" style="position:absolute;left:0;top:0;flip:y;height:0;width:6120000;" filled="f" stroked="t" coordsize="21600,21600" o:gfxdata="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E0wftwAAANo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_x0000_s1026" o:spid="_x0000_s1026" o:spt="20" style="position:absolute;left:-2847;top:7584;flip:y;height:0;width:6120000;" filled="f" stroked="t" coordsize="21600,21600" o:gfxdata="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5kJC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hAnsi="Times New Roman"/>
          <w:spacing w:val="11"/>
          <w:w w:val="70"/>
          <w:kern w:val="0"/>
        </w:rPr>
        <w:t>北京中软国际信息技术有限公司</w:t>
      </w:r>
    </w:p>
    <w:p>
      <w:pPr>
        <w:jc w:val="center"/>
        <w:rPr>
          <w:sz w:val="18"/>
          <w:szCs w:val="20"/>
        </w:rPr>
      </w:pPr>
    </w:p>
    <w:p>
      <w:pPr>
        <w:jc w:val="center"/>
        <w:rPr>
          <w:rFonts w:ascii="华文中宋" w:hAnsi="华文中宋" w:eastAsia="华文中宋" w:cs="华文中宋"/>
        </w:rPr>
      </w:pPr>
      <w:r>
        <w:rPr>
          <w:rFonts w:hint="eastAsia" w:ascii="华文中宋" w:hAnsi="华文中宋" w:eastAsia="华文中宋" w:cs="华文中宋"/>
          <w:b/>
          <w:color w:val="000000"/>
          <w:kern w:val="0"/>
          <w:sz w:val="36"/>
          <w:szCs w:val="36"/>
          <w:lang w:bidi="ar"/>
        </w:rPr>
        <w:t>关于JAVA应用开发职业技能等级证书（初级/中级）师资培训工作的通知（第</w:t>
      </w:r>
      <w:r>
        <w:rPr>
          <w:rFonts w:hint="eastAsia" w:ascii="华文中宋" w:hAnsi="华文中宋" w:eastAsia="华文中宋" w:cs="华文中宋"/>
          <w:b/>
          <w:color w:val="000000"/>
          <w:kern w:val="0"/>
          <w:sz w:val="36"/>
          <w:szCs w:val="36"/>
          <w:lang w:eastAsia="zh-CN" w:bidi="ar"/>
        </w:rPr>
        <w:t>八</w:t>
      </w:r>
      <w:r>
        <w:rPr>
          <w:rFonts w:hint="eastAsia" w:ascii="华文中宋" w:hAnsi="华文中宋" w:eastAsia="华文中宋" w:cs="华文中宋"/>
          <w:b/>
          <w:color w:val="000000"/>
          <w:kern w:val="0"/>
          <w:sz w:val="36"/>
          <w:szCs w:val="36"/>
          <w:lang w:bidi="ar"/>
        </w:rPr>
        <w:t>期）</w:t>
      </w:r>
    </w:p>
    <w:p>
      <w:pPr>
        <w:widowControl/>
        <w:jc w:val="left"/>
        <w:rPr>
          <w:rFonts w:ascii="仿宋_GB2312" w:hAnsi="仿宋_GB2312" w:eastAsia="仿宋_GB2312" w:cs="仿宋_GB2312"/>
          <w:color w:val="000000"/>
          <w:kern w:val="0"/>
          <w:sz w:val="24"/>
          <w:lang w:bidi="ar"/>
        </w:rPr>
      </w:pPr>
    </w:p>
    <w:p>
      <w:pPr>
        <w:widowControl/>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各试点院校、有关单位：</w:t>
      </w:r>
    </w:p>
    <w:p>
      <w:pPr>
        <w:widowControl/>
        <w:ind w:firstLine="560" w:firstLineChars="200"/>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为深入贯彻《国家职业教育改革实施方案》精神，全面落实《关于组织开展 1+X 证书制度试点院校教师培训的通知》（教师司函〔2019〕43 号)要求，高质量开展</w:t>
      </w:r>
      <w:r>
        <w:rPr>
          <w:rFonts w:hint="eastAsia" w:ascii="仿宋_GB2312" w:hAnsi="仿宋_GB2312" w:eastAsia="仿宋_GB2312" w:cs="仿宋_GB2312"/>
          <w:color w:val="000000"/>
          <w:kern w:val="0"/>
          <w:sz w:val="28"/>
          <w:szCs w:val="28"/>
          <w:lang w:bidi="ar"/>
        </w:rPr>
        <w:t>《JAVA应用开发职业技能等级证书》落地相关工作</w:t>
      </w:r>
      <w:r>
        <w:rPr>
          <w:rFonts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bidi="ar"/>
        </w:rPr>
        <w:t>提升试点校教师团队的教学、培训、考核评价能力，建设符合1+X证书试点要求的教师团队，确保JAVA应用开发职业技能等级证书的考评质量，北京中软国际信息技术有限公司经研究，决定根据试点工作需求，组织开展JAVA应用开发职业技能等级证书师资培训工作。现将有关事项通知如下：</w:t>
      </w:r>
    </w:p>
    <w:p>
      <w:pPr>
        <w:widowControl/>
        <w:ind w:firstLine="560" w:firstLineChars="200"/>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一、组织机构</w:t>
      </w:r>
    </w:p>
    <w:p>
      <w:pPr>
        <w:widowControl/>
        <w:ind w:firstLine="560" w:firstLineChars="200"/>
        <w:rPr>
          <w:rFonts w:ascii="仿宋_GB2312" w:hAnsi="仿宋_GB2312" w:eastAsia="仿宋_GB2312" w:cs="仿宋_GB2312"/>
          <w:color w:val="000000"/>
          <w:kern w:val="0"/>
          <w:sz w:val="28"/>
          <w:szCs w:val="28"/>
          <w:lang w:bidi="ar"/>
        </w:rPr>
      </w:pPr>
      <w:r>
        <w:rPr>
          <w:rFonts w:hint="eastAsia" w:ascii="黑体" w:hAnsi="宋体" w:eastAsia="黑体" w:cs="黑体"/>
          <w:color w:val="000000"/>
          <w:kern w:val="0"/>
          <w:sz w:val="28"/>
          <w:szCs w:val="28"/>
          <w:lang w:bidi="ar"/>
        </w:rPr>
        <w:t xml:space="preserve"> </w:t>
      </w:r>
      <w:r>
        <w:rPr>
          <w:rFonts w:hint="eastAsia" w:ascii="仿宋_GB2312" w:hAnsi="仿宋_GB2312" w:eastAsia="仿宋_GB2312" w:cs="仿宋_GB2312"/>
          <w:color w:val="000000"/>
          <w:kern w:val="0"/>
          <w:sz w:val="28"/>
          <w:szCs w:val="28"/>
          <w:lang w:bidi="ar"/>
        </w:rPr>
        <w:t xml:space="preserve">  指导单位：中国软件行业协会职业教育产教融合专业委员会</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主办单位：北京中软国际信息技术有限公司</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8"/>
          <w:szCs w:val="28"/>
          <w:lang w:bidi="ar"/>
        </w:rPr>
        <w:t xml:space="preserve">   承办单位：</w:t>
      </w:r>
      <w:r>
        <w:rPr>
          <w:rFonts w:hint="eastAsia" w:ascii="仿宋_GB2312" w:hAnsi="仿宋_GB2312" w:eastAsia="仿宋_GB2312" w:cs="仿宋_GB2312"/>
          <w:color w:val="000000"/>
          <w:kern w:val="0"/>
          <w:sz w:val="28"/>
          <w:szCs w:val="28"/>
          <w:lang w:bidi="ar"/>
        </w:rPr>
        <w:t>大连中软卓越计算机培训中心</w:t>
      </w:r>
    </w:p>
    <w:p>
      <w:pPr>
        <w:widowControl/>
        <w:numPr>
          <w:ilvl w:val="0"/>
          <w:numId w:val="1"/>
        </w:numPr>
        <w:ind w:firstLine="560" w:firstLineChars="200"/>
        <w:jc w:val="left"/>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 xml:space="preserve">培训目标 </w:t>
      </w:r>
    </w:p>
    <w:p>
      <w:pPr>
        <w:widowControl/>
        <w:ind w:firstLine="560" w:firstLineChars="200"/>
        <w:rPr>
          <w:rFonts w:ascii="仿宋_GB2312" w:hAnsi="仿宋_GB2312" w:eastAsia="仿宋_GB2312" w:cs="仿宋_GB2312"/>
          <w:color w:val="2E75B6" w:themeColor="accent5" w:themeShade="BF"/>
          <w:kern w:val="0"/>
          <w:sz w:val="28"/>
          <w:szCs w:val="28"/>
          <w:lang w:bidi="ar"/>
        </w:rPr>
      </w:pPr>
      <w:r>
        <w:rPr>
          <w:rFonts w:hint="eastAsia" w:ascii="仿宋_GB2312" w:hAnsi="仿宋_GB2312" w:eastAsia="仿宋_GB2312" w:cs="仿宋_GB2312"/>
          <w:color w:val="000000"/>
          <w:kern w:val="0"/>
          <w:sz w:val="28"/>
          <w:szCs w:val="28"/>
          <w:lang w:bidi="ar"/>
        </w:rPr>
        <w:t>（一）</w:t>
      </w:r>
      <w:r>
        <w:rPr>
          <w:rFonts w:ascii="仿宋_GB2312" w:hAnsi="仿宋_GB2312" w:eastAsia="仿宋_GB2312" w:cs="仿宋_GB2312"/>
          <w:color w:val="000000"/>
          <w:kern w:val="0"/>
          <w:sz w:val="28"/>
          <w:szCs w:val="28"/>
          <w:lang w:bidi="ar"/>
        </w:rPr>
        <w:t>围绕</w:t>
      </w:r>
      <w:r>
        <w:rPr>
          <w:rFonts w:hint="eastAsia" w:ascii="仿宋_GB2312" w:hAnsi="仿宋_GB2312" w:eastAsia="仿宋_GB2312" w:cs="仿宋_GB2312"/>
          <w:color w:val="000000"/>
          <w:kern w:val="0"/>
          <w:sz w:val="28"/>
          <w:szCs w:val="28"/>
          <w:lang w:bidi="ar"/>
        </w:rPr>
        <w:t>JAVA应用开发职业技能等级标准，提升试点校教师以及企业教师的专业知识以及实践能力，选拔一批优秀教师加入《中软国际1+X证书讲师库》，并颁发“中软国际1+X证书特聘培训讲师”证书。</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提供对1+X证书制度、证书标准、考核大纲、培训与考核要求的理解，理解本证书“书证融通”方案设计方法，提升相关专业人才培养和课程改革水平，掌握本证书标准技能重点、难点，逐步实现“课证双向融通”，提升教学质量和学生培养质量。</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三）精准掌握证书标准和考核大纲要求，提高组织培训与考核能力，明确技术平台要求及考核要点，充分熟悉评分流程和要求，科学把握评判标准等，逐步建立一支能支撑本证书考核，能很好推广1+X证书制度试点内涵要义的高素质考核评价团队，保障证书考核评价质量，建设一支符合1+X证书制度试点要求的高水平教师队伍。</w:t>
      </w:r>
    </w:p>
    <w:p>
      <w:pPr>
        <w:widowControl/>
        <w:ind w:firstLine="560" w:firstLineChars="200"/>
        <w:jc w:val="left"/>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 xml:space="preserve">三、培训对象 </w:t>
      </w:r>
    </w:p>
    <w:p>
      <w:pPr>
        <w:widowControl/>
        <w:ind w:firstLine="560" w:firstLineChars="200"/>
        <w:rPr>
          <w:rFonts w:ascii="仿宋_GB2312" w:hAnsi="仿宋_GB2312" w:eastAsia="仿宋_GB2312" w:cs="仿宋_GB2312"/>
          <w:color w:val="000000"/>
          <w:kern w:val="0"/>
          <w:sz w:val="28"/>
          <w:szCs w:val="28"/>
          <w:lang w:bidi="ar"/>
        </w:rPr>
      </w:pPr>
      <w:bookmarkStart w:id="0" w:name="_GoBack"/>
      <w:bookmarkEnd w:id="0"/>
      <w:r>
        <w:rPr>
          <w:rFonts w:hint="eastAsia" w:ascii="仿宋_GB2312" w:hAnsi="仿宋_GB2312" w:eastAsia="仿宋_GB2312" w:cs="仿宋_GB2312"/>
          <w:color w:val="000000"/>
          <w:kern w:val="0"/>
          <w:sz w:val="28"/>
          <w:szCs w:val="28"/>
          <w:lang w:bidi="ar"/>
        </w:rPr>
        <w:t>JAVA应用开发职业技能等级证书</w:t>
      </w:r>
      <w:r>
        <w:rPr>
          <w:rFonts w:ascii="仿宋_GB2312" w:hAnsi="仿宋_GB2312" w:eastAsia="仿宋_GB2312" w:cs="仿宋_GB2312"/>
          <w:color w:val="000000"/>
          <w:kern w:val="0"/>
          <w:sz w:val="28"/>
          <w:szCs w:val="28"/>
          <w:lang w:bidi="ar"/>
        </w:rPr>
        <w:t>试点院校专兼职教师</w:t>
      </w:r>
      <w:r>
        <w:rPr>
          <w:rFonts w:hint="eastAsia" w:ascii="仿宋_GB2312" w:hAnsi="仿宋_GB2312" w:eastAsia="仿宋_GB2312" w:cs="仿宋_GB2312"/>
          <w:color w:val="000000"/>
          <w:kern w:val="0"/>
          <w:sz w:val="28"/>
          <w:szCs w:val="28"/>
          <w:lang w:bidi="ar"/>
        </w:rPr>
        <w:t>、专业带头人；希望承担考评、考务工作的院校在职人员；行业企事业单位相关领域专家。</w:t>
      </w:r>
    </w:p>
    <w:p>
      <w:pPr>
        <w:widowControl/>
        <w:ind w:firstLine="560" w:firstLineChars="200"/>
        <w:jc w:val="left"/>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四、培训时间及培训安排</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（一）培训时间</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2021年</w:t>
      </w:r>
      <w:r>
        <w:rPr>
          <w:rFonts w:hint="eastAsia" w:ascii="仿宋_GB2312" w:hAnsi="仿宋_GB2312" w:eastAsia="仿宋_GB2312" w:cs="仿宋_GB2312"/>
          <w:color w:val="000000"/>
          <w:kern w:val="0"/>
          <w:sz w:val="28"/>
          <w:szCs w:val="28"/>
          <w:lang w:val="en-US" w:eastAsia="zh-CN" w:bidi="ar"/>
        </w:rPr>
        <w:t>7</w:t>
      </w:r>
      <w:r>
        <w:rPr>
          <w:rFonts w:hint="eastAsia" w:ascii="仿宋_GB2312" w:hAnsi="仿宋_GB2312" w:eastAsia="仿宋_GB2312" w:cs="仿宋_GB2312"/>
          <w:color w:val="000000"/>
          <w:kern w:val="0"/>
          <w:sz w:val="28"/>
          <w:szCs w:val="28"/>
          <w:lang w:bidi="ar"/>
        </w:rPr>
        <w:t>月</w:t>
      </w:r>
      <w:r>
        <w:rPr>
          <w:rFonts w:hint="eastAsia" w:ascii="仿宋_GB2312" w:hAnsi="仿宋_GB2312" w:eastAsia="仿宋_GB2312" w:cs="仿宋_GB2312"/>
          <w:color w:val="000000"/>
          <w:kern w:val="0"/>
          <w:sz w:val="28"/>
          <w:szCs w:val="28"/>
          <w:lang w:val="en-US" w:eastAsia="zh-CN" w:bidi="ar"/>
        </w:rPr>
        <w:t>24</w:t>
      </w:r>
      <w:r>
        <w:rPr>
          <w:rFonts w:hint="eastAsia" w:ascii="仿宋_GB2312" w:hAnsi="仿宋_GB2312" w:eastAsia="仿宋_GB2312" w:cs="仿宋_GB2312"/>
          <w:color w:val="000000"/>
          <w:kern w:val="0"/>
          <w:sz w:val="28"/>
          <w:szCs w:val="28"/>
          <w:lang w:bidi="ar"/>
        </w:rPr>
        <w:t>日报到，培训时间</w:t>
      </w:r>
      <w:r>
        <w:rPr>
          <w:rFonts w:hint="eastAsia" w:ascii="仿宋_GB2312" w:hAnsi="仿宋_GB2312" w:eastAsia="仿宋_GB2312" w:cs="仿宋_GB2312"/>
          <w:color w:val="auto"/>
          <w:kern w:val="0"/>
          <w:sz w:val="28"/>
          <w:szCs w:val="28"/>
          <w:lang w:bidi="ar"/>
        </w:rPr>
        <w:t>2021年</w:t>
      </w:r>
      <w:r>
        <w:rPr>
          <w:rFonts w:hint="eastAsia" w:ascii="仿宋_GB2312" w:hAnsi="仿宋_GB2312" w:eastAsia="仿宋_GB2312" w:cs="仿宋_GB2312"/>
          <w:color w:val="auto"/>
          <w:kern w:val="0"/>
          <w:sz w:val="28"/>
          <w:szCs w:val="28"/>
          <w:lang w:val="en-US" w:eastAsia="zh-CN" w:bidi="ar"/>
        </w:rPr>
        <w:t>7</w:t>
      </w:r>
      <w:r>
        <w:rPr>
          <w:rFonts w:hint="eastAsia" w:ascii="仿宋_GB2312" w:hAnsi="仿宋_GB2312" w:eastAsia="仿宋_GB2312" w:cs="仿宋_GB2312"/>
          <w:color w:val="auto"/>
          <w:kern w:val="0"/>
          <w:sz w:val="28"/>
          <w:szCs w:val="28"/>
          <w:lang w:bidi="ar"/>
        </w:rPr>
        <w:t>月</w:t>
      </w:r>
      <w:r>
        <w:rPr>
          <w:rFonts w:hint="eastAsia" w:ascii="仿宋_GB2312" w:hAnsi="仿宋_GB2312" w:eastAsia="仿宋_GB2312" w:cs="仿宋_GB2312"/>
          <w:color w:val="auto"/>
          <w:kern w:val="0"/>
          <w:sz w:val="28"/>
          <w:szCs w:val="28"/>
          <w:lang w:val="en-US" w:eastAsia="zh-CN" w:bidi="ar"/>
        </w:rPr>
        <w:t>25</w:t>
      </w:r>
      <w:r>
        <w:rPr>
          <w:rFonts w:hint="eastAsia" w:ascii="仿宋_GB2312" w:hAnsi="仿宋_GB2312" w:eastAsia="仿宋_GB2312" w:cs="仿宋_GB2312"/>
          <w:color w:val="auto"/>
          <w:kern w:val="0"/>
          <w:sz w:val="28"/>
          <w:szCs w:val="28"/>
          <w:lang w:bidi="ar"/>
        </w:rPr>
        <w:t>日-</w:t>
      </w:r>
      <w:r>
        <w:rPr>
          <w:rFonts w:hint="eastAsia" w:ascii="仿宋_GB2312" w:hAnsi="仿宋_GB2312" w:eastAsia="仿宋_GB2312" w:cs="仿宋_GB2312"/>
          <w:color w:val="auto"/>
          <w:kern w:val="0"/>
          <w:sz w:val="28"/>
          <w:szCs w:val="28"/>
          <w:lang w:val="en-US" w:eastAsia="zh-CN" w:bidi="ar"/>
        </w:rPr>
        <w:t>29</w:t>
      </w:r>
      <w:r>
        <w:rPr>
          <w:rFonts w:hint="eastAsia" w:ascii="仿宋_GB2312" w:hAnsi="仿宋_GB2312" w:eastAsia="仿宋_GB2312" w:cs="仿宋_GB2312"/>
          <w:color w:val="auto"/>
          <w:kern w:val="0"/>
          <w:sz w:val="28"/>
          <w:szCs w:val="28"/>
          <w:lang w:bidi="ar"/>
        </w:rPr>
        <w:t>日</w:t>
      </w:r>
      <w:r>
        <w:rPr>
          <w:rFonts w:hint="eastAsia" w:ascii="仿宋_GB2312" w:hAnsi="仿宋_GB2312" w:eastAsia="仿宋_GB2312" w:cs="仿宋_GB2312"/>
          <w:color w:val="000000"/>
          <w:kern w:val="0"/>
          <w:sz w:val="28"/>
          <w:szCs w:val="28"/>
          <w:lang w:bidi="ar"/>
        </w:rPr>
        <w:t>（</w:t>
      </w:r>
      <w:r>
        <w:rPr>
          <w:rFonts w:hint="eastAsia" w:ascii="仿宋_GB2312" w:eastAsia="仿宋_GB2312" w:cs="仿宋_GB2312"/>
          <w:color w:val="000000"/>
          <w:kern w:val="0"/>
          <w:sz w:val="28"/>
          <w:szCs w:val="28"/>
          <w:lang w:bidi="ar"/>
        </w:rPr>
        <w:t>上课时间为早9：00-17：00）</w:t>
      </w:r>
      <w:r>
        <w:rPr>
          <w:rFonts w:hint="eastAsia" w:ascii="仿宋_GB2312" w:hAnsi="仿宋_GB2312" w:eastAsia="仿宋_GB2312" w:cs="仿宋_GB2312"/>
          <w:color w:val="000000"/>
          <w:kern w:val="0"/>
          <w:sz w:val="28"/>
          <w:szCs w:val="28"/>
          <w:lang w:bidi="ar"/>
        </w:rPr>
        <w:t>，2021年</w:t>
      </w:r>
      <w:r>
        <w:rPr>
          <w:rFonts w:hint="eastAsia" w:ascii="仿宋_GB2312" w:hAnsi="仿宋_GB2312" w:eastAsia="仿宋_GB2312" w:cs="仿宋_GB2312"/>
          <w:color w:val="000000"/>
          <w:kern w:val="0"/>
          <w:sz w:val="28"/>
          <w:szCs w:val="28"/>
          <w:lang w:val="en-US" w:eastAsia="zh-CN" w:bidi="ar"/>
        </w:rPr>
        <w:t>7</w:t>
      </w:r>
      <w:r>
        <w:rPr>
          <w:rFonts w:hint="eastAsia" w:ascii="仿宋_GB2312" w:hAnsi="仿宋_GB2312" w:eastAsia="仿宋_GB2312" w:cs="仿宋_GB2312"/>
          <w:color w:val="000000"/>
          <w:kern w:val="0"/>
          <w:sz w:val="28"/>
          <w:szCs w:val="28"/>
          <w:lang w:bidi="ar"/>
        </w:rPr>
        <w:t>月</w:t>
      </w:r>
      <w:r>
        <w:rPr>
          <w:rFonts w:hint="eastAsia" w:ascii="仿宋_GB2312" w:hAnsi="仿宋_GB2312" w:eastAsia="仿宋_GB2312" w:cs="仿宋_GB2312"/>
          <w:color w:val="000000"/>
          <w:kern w:val="0"/>
          <w:sz w:val="28"/>
          <w:szCs w:val="28"/>
          <w:lang w:val="en-US" w:eastAsia="zh-CN" w:bidi="ar"/>
        </w:rPr>
        <w:t>30</w:t>
      </w:r>
      <w:r>
        <w:rPr>
          <w:rFonts w:hint="eastAsia" w:ascii="仿宋_GB2312" w:hAnsi="仿宋_GB2312" w:eastAsia="仿宋_GB2312" w:cs="仿宋_GB2312"/>
          <w:color w:val="000000"/>
          <w:kern w:val="0"/>
          <w:sz w:val="28"/>
          <w:szCs w:val="28"/>
          <w:lang w:bidi="ar"/>
        </w:rPr>
        <w:t>日返程。</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（二）培训地点</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培训地点：大连中软卓越计算机培训中心</w:t>
      </w:r>
    </w:p>
    <w:p>
      <w:pPr>
        <w:widowControl/>
        <w:ind w:firstLine="560" w:firstLineChars="200"/>
        <w:rPr>
          <w:rFonts w:hint="eastAsia" w:ascii="仿宋_GB2312" w:hAnsi="仿宋_GB2312" w:eastAsia="仿宋_GB2312" w:cs="仿宋_GB2312"/>
          <w:color w:val="auto"/>
          <w:kern w:val="0"/>
          <w:sz w:val="28"/>
          <w:szCs w:val="28"/>
          <w:lang w:bidi="ar"/>
        </w:rPr>
      </w:pPr>
    </w:p>
    <w:p>
      <w:pPr>
        <w:widowControl/>
        <w:ind w:firstLine="560" w:firstLineChars="200"/>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bidi="ar"/>
        </w:rPr>
        <w:t>详细地址：</w:t>
      </w:r>
      <w:r>
        <w:rPr>
          <w:rFonts w:hint="eastAsia" w:ascii="仿宋_GB2312" w:hAnsi="仿宋_GB2312" w:eastAsia="仿宋_GB2312" w:cs="仿宋_GB2312"/>
          <w:color w:val="auto"/>
          <w:kern w:val="0"/>
          <w:sz w:val="28"/>
          <w:szCs w:val="28"/>
          <w:lang w:eastAsia="zh-CN" w:bidi="ar"/>
        </w:rPr>
        <w:t>大连市高新园区广贤路</w:t>
      </w:r>
      <w:r>
        <w:rPr>
          <w:rFonts w:hint="eastAsia" w:ascii="仿宋_GB2312" w:hAnsi="仿宋_GB2312" w:eastAsia="仿宋_GB2312" w:cs="仿宋_GB2312"/>
          <w:color w:val="auto"/>
          <w:kern w:val="0"/>
          <w:sz w:val="28"/>
          <w:szCs w:val="28"/>
          <w:lang w:val="en-US" w:eastAsia="zh-CN" w:bidi="ar"/>
        </w:rPr>
        <w:t>97号</w:t>
      </w:r>
    </w:p>
    <w:p>
      <w:pPr>
        <w:widowControl/>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请扫码加入中软国际1+X证书师资培训QQ工作群:891720413，培训报到地点及住宿安排，后续将通过工作群发布。</w:t>
      </w:r>
    </w:p>
    <w:p>
      <w:pPr>
        <w:widowControl/>
        <w:ind w:firstLine="560" w:firstLineChars="200"/>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drawing>
          <wp:inline distT="0" distB="0" distL="114300" distR="114300">
            <wp:extent cx="1911350" cy="1995805"/>
            <wp:effectExtent l="0" t="0" r="12700" b="4445"/>
            <wp:docPr id="9" name="图片 9" descr="e3856a929b433db6dc3b094ca5b68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3856a929b433db6dc3b094ca5b684d"/>
                    <pic:cNvPicPr>
                      <a:picLocks noChangeAspect="1"/>
                    </pic:cNvPicPr>
                  </pic:nvPicPr>
                  <pic:blipFill>
                    <a:blip r:embed="rId5"/>
                    <a:srcRect l="18924" t="34176" r="18733" b="29233"/>
                    <a:stretch>
                      <a:fillRect/>
                    </a:stretch>
                  </pic:blipFill>
                  <pic:spPr>
                    <a:xfrm>
                      <a:off x="0" y="0"/>
                      <a:ext cx="1911350" cy="1995805"/>
                    </a:xfrm>
                    <a:prstGeom prst="rect">
                      <a:avLst/>
                    </a:prstGeom>
                  </pic:spPr>
                </pic:pic>
              </a:graphicData>
            </a:graphic>
          </wp:inline>
        </w:drawing>
      </w:r>
    </w:p>
    <w:p>
      <w:pPr>
        <w:widowControl/>
        <w:numPr>
          <w:ilvl w:val="0"/>
          <w:numId w:val="2"/>
        </w:numPr>
        <w:ind w:firstLine="640" w:firstLineChars="200"/>
        <w:jc w:val="left"/>
        <w:rPr>
          <w:rFonts w:ascii="黑体" w:hAnsi="宋体" w:eastAsia="黑体" w:cs="黑体"/>
          <w:kern w:val="0"/>
          <w:sz w:val="32"/>
          <w:szCs w:val="32"/>
          <w:lang w:bidi="ar"/>
        </w:rPr>
      </w:pPr>
      <w:r>
        <w:rPr>
          <w:rFonts w:hint="eastAsia" w:ascii="黑体" w:hAnsi="宋体" w:eastAsia="黑体" w:cs="黑体"/>
          <w:kern w:val="0"/>
          <w:sz w:val="32"/>
          <w:szCs w:val="32"/>
          <w:lang w:bidi="ar"/>
        </w:rPr>
        <w:t>培训内容</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本次培训涵盖JAVA应用开发职业技能等级标准的初级、中级内容，培训考核合格后颁发培训</w:t>
      </w:r>
      <w:r>
        <w:rPr>
          <w:rFonts w:hint="eastAsia" w:ascii="仿宋_GB2312" w:hAnsi="仿宋_GB2312" w:eastAsia="仿宋_GB2312" w:cs="仿宋_GB2312"/>
          <w:color w:val="000000"/>
          <w:kern w:val="0"/>
          <w:sz w:val="28"/>
          <w:szCs w:val="28"/>
          <w:lang w:eastAsia="zh-CN" w:bidi="ar"/>
        </w:rPr>
        <w:t>结业</w:t>
      </w:r>
      <w:r>
        <w:rPr>
          <w:rFonts w:hint="eastAsia" w:ascii="仿宋_GB2312" w:hAnsi="仿宋_GB2312" w:eastAsia="仿宋_GB2312" w:cs="仿宋_GB2312"/>
          <w:color w:val="000000"/>
          <w:kern w:val="0"/>
          <w:sz w:val="28"/>
          <w:szCs w:val="28"/>
          <w:lang w:bidi="ar"/>
        </w:rPr>
        <w:t>证书。</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详细培训内容如下：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47"/>
        <w:gridCol w:w="3837"/>
        <w:gridCol w:w="127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时间</w:t>
            </w:r>
          </w:p>
        </w:tc>
        <w:tc>
          <w:tcPr>
            <w:tcW w:w="1247" w:type="dxa"/>
          </w:tcPr>
          <w:p>
            <w:pPr>
              <w:widowControl/>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培训主题</w:t>
            </w:r>
          </w:p>
        </w:tc>
        <w:tc>
          <w:tcPr>
            <w:tcW w:w="3837" w:type="dxa"/>
          </w:tcPr>
          <w:p>
            <w:pPr>
              <w:widowControl/>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培训内容</w:t>
            </w:r>
          </w:p>
        </w:tc>
        <w:tc>
          <w:tcPr>
            <w:tcW w:w="1271" w:type="dxa"/>
          </w:tcPr>
          <w:p>
            <w:pPr>
              <w:widowControl/>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学习时长</w:t>
            </w:r>
          </w:p>
        </w:tc>
        <w:tc>
          <w:tcPr>
            <w:tcW w:w="1321" w:type="dxa"/>
          </w:tcPr>
          <w:p>
            <w:pPr>
              <w:widowControl/>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培训形式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extDirection w:val="tbRlV"/>
          </w:tcPr>
          <w:p>
            <w:pPr>
              <w:widowControl/>
              <w:ind w:left="113" w:right="113"/>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第一天</w:t>
            </w:r>
          </w:p>
        </w:tc>
        <w:tc>
          <w:tcPr>
            <w:tcW w:w="1247" w:type="dxa"/>
            <w:vAlign w:val="center"/>
          </w:tcPr>
          <w:p>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证书说明</w:t>
            </w:r>
          </w:p>
        </w:tc>
        <w:tc>
          <w:tcPr>
            <w:tcW w:w="3837" w:type="dxa"/>
          </w:tcPr>
          <w:p>
            <w:pPr>
              <w:widowControl/>
              <w:numPr>
                <w:ilvl w:val="0"/>
                <w:numId w:val="3"/>
              </w:numPr>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证书等级和覆盖内容</w:t>
            </w:r>
          </w:p>
          <w:p>
            <w:pPr>
              <w:widowControl/>
              <w:numPr>
                <w:ilvl w:val="0"/>
                <w:numId w:val="3"/>
              </w:numPr>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考核方式和样题介绍</w:t>
            </w:r>
          </w:p>
          <w:p>
            <w:pPr>
              <w:widowControl/>
              <w:numPr>
                <w:ilvl w:val="0"/>
                <w:numId w:val="3"/>
              </w:numPr>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初中级技能标准详解</w:t>
            </w:r>
          </w:p>
          <w:p>
            <w:pPr>
              <w:widowControl/>
              <w:numPr>
                <w:ilvl w:val="0"/>
                <w:numId w:val="3"/>
              </w:numPr>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课证融通实验集体例展示介绍</w:t>
            </w:r>
          </w:p>
        </w:tc>
        <w:tc>
          <w:tcPr>
            <w:tcW w:w="127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extDirection w:val="tbRlV"/>
          </w:tcPr>
          <w:p>
            <w:pPr>
              <w:widowControl/>
              <w:ind w:left="113" w:right="113"/>
              <w:jc w:val="center"/>
              <w:rPr>
                <w:rFonts w:ascii="仿宋" w:hAnsi="仿宋" w:eastAsia="仿宋" w:cs="仿宋"/>
                <w:color w:val="000000"/>
                <w:kern w:val="0"/>
                <w:sz w:val="24"/>
                <w:lang w:bidi="ar"/>
              </w:rPr>
            </w:pPr>
          </w:p>
        </w:tc>
        <w:tc>
          <w:tcPr>
            <w:tcW w:w="1247" w:type="dxa"/>
            <w:vAlign w:val="center"/>
          </w:tcPr>
          <w:p>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搭建环境</w:t>
            </w:r>
          </w:p>
        </w:tc>
        <w:tc>
          <w:tcPr>
            <w:tcW w:w="3837" w:type="dxa"/>
          </w:tcPr>
          <w:p>
            <w:pPr>
              <w:widowControl/>
              <w:numPr>
                <w:ilvl w:val="0"/>
                <w:numId w:val="4"/>
              </w:numPr>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本地/云端搭建Java应用开发、部署运行环境</w:t>
            </w:r>
          </w:p>
          <w:p>
            <w:pPr>
              <w:widowControl/>
              <w:numPr>
                <w:ilvl w:val="0"/>
                <w:numId w:val="4"/>
              </w:numPr>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安装和配置Eclipse</w:t>
            </w:r>
            <w:r>
              <w:rPr>
                <w:rFonts w:ascii="仿宋" w:hAnsi="仿宋" w:eastAsia="仿宋" w:cs="仿宋"/>
                <w:color w:val="000000"/>
                <w:kern w:val="0"/>
                <w:sz w:val="24"/>
                <w:lang w:bidi="ar"/>
              </w:rPr>
              <w:t>/STS</w:t>
            </w:r>
            <w:r>
              <w:rPr>
                <w:rFonts w:hint="eastAsia" w:ascii="仿宋" w:hAnsi="仿宋" w:eastAsia="仿宋" w:cs="仿宋"/>
                <w:color w:val="000000"/>
                <w:kern w:val="0"/>
                <w:sz w:val="24"/>
                <w:lang w:bidi="ar"/>
              </w:rPr>
              <w:t>开发环境</w:t>
            </w:r>
          </w:p>
        </w:tc>
        <w:tc>
          <w:tcPr>
            <w:tcW w:w="127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widowControl/>
              <w:jc w:val="center"/>
              <w:rPr>
                <w:rFonts w:ascii="仿宋" w:hAnsi="仿宋" w:eastAsia="仿宋" w:cs="楷体"/>
                <w:b/>
                <w:color w:val="000000"/>
                <w:kern w:val="0"/>
                <w:sz w:val="24"/>
                <w:lang w:bidi="ar"/>
              </w:rPr>
            </w:pPr>
          </w:p>
        </w:tc>
        <w:tc>
          <w:tcPr>
            <w:tcW w:w="1247" w:type="dxa"/>
            <w:vAlign w:val="center"/>
          </w:tcPr>
          <w:p>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颜色信息操作实验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在Java中，利用运算符完成对表示颜色的int型数据进行操作，实现颜色数据中的颜色分量互换、颜色灰度化以及直接设置透明度等操作，锻炼基本语法的使用及认识位运算等特殊运算符的功能，主要技能知识点：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(1)顺序结构</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(2)条件判断</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(3)十六进制</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(4)位移运算</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(5)位运算</w:t>
            </w:r>
          </w:p>
        </w:tc>
        <w:tc>
          <w:tcPr>
            <w:tcW w:w="1271" w:type="dxa"/>
            <w:vAlign w:val="center"/>
          </w:tcPr>
          <w:p>
            <w:pPr>
              <w:widowControl/>
              <w:jc w:val="center"/>
              <w:rPr>
                <w:rFonts w:ascii="仿宋" w:hAnsi="仿宋" w:eastAsia="仿宋" w:cs="楷体"/>
                <w:color w:val="000000"/>
                <w:kern w:val="0"/>
                <w:sz w:val="24"/>
                <w:lang w:bidi="ar"/>
              </w:rPr>
            </w:pPr>
            <w:r>
              <w:rPr>
                <w:rFonts w:hint="eastAsia" w:ascii="仿宋" w:hAnsi="仿宋" w:eastAsia="仿宋" w:cs="楷体"/>
                <w:color w:val="000000"/>
                <w:kern w:val="0"/>
                <w:sz w:val="24"/>
                <w:lang w:bidi="ar"/>
              </w:rPr>
              <w:t>1学时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楷体"/>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widowControl/>
              <w:jc w:val="center"/>
              <w:rPr>
                <w:rFonts w:ascii="仿宋" w:hAnsi="仿宋" w:eastAsia="仿宋" w:cs="楷体"/>
                <w:b/>
                <w:color w:val="000000"/>
                <w:kern w:val="0"/>
                <w:sz w:val="24"/>
                <w:lang w:bidi="ar"/>
              </w:rPr>
            </w:pPr>
          </w:p>
        </w:tc>
        <w:tc>
          <w:tcPr>
            <w:tcW w:w="1247" w:type="dxa"/>
            <w:vAlign w:val="center"/>
          </w:tcPr>
          <w:p>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求解数组幂集实验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所谓幂集（Power Set）， 就是原集合中所有的子集（包括全集和空集）构成的集族。幂集在数据采样、分析、统计领域有着非常重要的作用。本实验完成求解一个集合的幂集操作。在程序开发领域，一般使用递归法或穷举法来实现这一目的，而递归法容易造成内存溢出，因此本实验结合数组和位运算，实现更为安全的穷举法求解结果。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(1)数组与位运算的结合应用</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(2)多重嵌套循环</w:t>
            </w:r>
          </w:p>
        </w:tc>
        <w:tc>
          <w:tcPr>
            <w:tcW w:w="1271" w:type="dxa"/>
            <w:vAlign w:val="center"/>
          </w:tcPr>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1.5</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楷体"/>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widowControl/>
              <w:jc w:val="center"/>
              <w:rPr>
                <w:rFonts w:ascii="仿宋" w:hAnsi="仿宋" w:eastAsia="仿宋" w:cs="楷体"/>
                <w:b/>
                <w:color w:val="000000"/>
                <w:kern w:val="0"/>
                <w:sz w:val="24"/>
                <w:lang w:bidi="ar"/>
              </w:rPr>
            </w:pPr>
          </w:p>
        </w:tc>
        <w:tc>
          <w:tcPr>
            <w:tcW w:w="1247" w:type="dxa"/>
            <w:vAlign w:val="center"/>
          </w:tcPr>
          <w:p>
            <w:pPr>
              <w:widowControl/>
              <w:rPr>
                <w:rFonts w:ascii="仿宋" w:hAnsi="仿宋" w:eastAsia="仿宋" w:cs="仿宋"/>
                <w:color w:val="000000"/>
                <w:kern w:val="0"/>
                <w:sz w:val="24"/>
                <w:lang w:bidi="ar"/>
              </w:rPr>
            </w:pPr>
            <w:r>
              <w:rPr>
                <w:rFonts w:hint="eastAsia" w:ascii="仿宋" w:hAnsi="仿宋" w:eastAsia="仿宋" w:cs="楷体"/>
                <w:color w:val="000000"/>
                <w:kern w:val="0"/>
                <w:sz w:val="24"/>
                <w:lang w:bidi="ar"/>
              </w:rPr>
              <w:t>求解两个字符串的共同最大字串实验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通过对字符串内容的分析与拆分，创建两个字符串中字符的匹配矩阵来获取两个已知字符串的最大共同字串，主要技能知识点：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(1)字符串API综合应用</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(2)StringBuffer、StringBuilder</w:t>
            </w:r>
          </w:p>
        </w:tc>
        <w:tc>
          <w:tcPr>
            <w:tcW w:w="1271" w:type="dxa"/>
            <w:vAlign w:val="center"/>
          </w:tcPr>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1.5</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46" w:type="dxa"/>
            <w:vMerge w:val="restart"/>
            <w:textDirection w:val="tbRlV"/>
          </w:tcPr>
          <w:p>
            <w:pPr>
              <w:widowControl/>
              <w:ind w:left="113" w:right="113"/>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第二天</w:t>
            </w: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文件读取与分析实验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读取特定格式的文件数据，并解析、计算、分析文件中的内容以获取特定的结果，主要技能知识点：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(1)输入输出流读取文本文件</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(2)长字符串的正则分割</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(3)List有序集合</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(4)Map及键值操作</w:t>
            </w:r>
          </w:p>
        </w:tc>
        <w:tc>
          <w:tcPr>
            <w:tcW w:w="1271" w:type="dxa"/>
            <w:vAlign w:val="center"/>
          </w:tcPr>
          <w:p>
            <w:pPr>
              <w:widowControl/>
              <w:jc w:val="center"/>
              <w:rPr>
                <w:rFonts w:ascii="仿宋" w:hAnsi="仿宋" w:eastAsia="仿宋" w:cs="楷体"/>
                <w:color w:val="000000"/>
                <w:kern w:val="0"/>
                <w:sz w:val="24"/>
                <w:lang w:bidi="ar"/>
              </w:rPr>
            </w:pPr>
            <w:r>
              <w:rPr>
                <w:rFonts w:hint="eastAsia" w:ascii="仿宋" w:hAnsi="仿宋" w:eastAsia="仿宋" w:cs="楷体"/>
                <w:color w:val="000000"/>
                <w:kern w:val="0"/>
                <w:sz w:val="24"/>
                <w:lang w:bidi="ar"/>
              </w:rPr>
              <w:t>1</w:t>
            </w:r>
            <w:r>
              <w:rPr>
                <w:rFonts w:ascii="仿宋" w:hAnsi="仿宋" w:eastAsia="仿宋" w:cs="楷体"/>
                <w:color w:val="000000"/>
                <w:kern w:val="0"/>
                <w:sz w:val="24"/>
                <w:lang w:bidi="ar"/>
              </w:rPr>
              <w:t>.5</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46" w:type="dxa"/>
            <w:vMerge w:val="continue"/>
            <w:textDirection w:val="tbRlV"/>
          </w:tcPr>
          <w:p>
            <w:pPr>
              <w:widowControl/>
              <w:ind w:left="113" w:right="113"/>
              <w:jc w:val="center"/>
              <w:rPr>
                <w:rFonts w:ascii="仿宋" w:hAnsi="仿宋" w:eastAsia="仿宋" w:cs="仿宋"/>
                <w:color w:val="000000"/>
                <w:kern w:val="0"/>
                <w:sz w:val="24"/>
                <w:lang w:bidi="ar"/>
              </w:rPr>
            </w:pP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时间与日期API实验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完成对时间和日期的操作是应用系统中常见的功能需求，如生成特定的许可证文件，其中就需要包含许可过期日期，还要进行与系统当前日期进行对比。本实验主要技能知识点：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(1)获取系统当前时间</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(2)格式化日期与时间/时间日期字符串解析</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(3)系统时间戳操作</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(4)获取高精度时间</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(5)日期与时间的比较</w:t>
            </w:r>
          </w:p>
        </w:tc>
        <w:tc>
          <w:tcPr>
            <w:tcW w:w="1271" w:type="dxa"/>
            <w:vAlign w:val="center"/>
          </w:tcPr>
          <w:p>
            <w:pPr>
              <w:widowControl/>
              <w:jc w:val="center"/>
              <w:rPr>
                <w:rFonts w:ascii="仿宋" w:hAnsi="仿宋" w:eastAsia="仿宋" w:cs="楷体"/>
                <w:color w:val="000000"/>
                <w:kern w:val="0"/>
                <w:sz w:val="24"/>
                <w:lang w:bidi="ar"/>
              </w:rPr>
            </w:pPr>
            <w:r>
              <w:rPr>
                <w:rFonts w:hint="eastAsia" w:ascii="仿宋" w:hAnsi="仿宋" w:eastAsia="仿宋" w:cs="楷体"/>
                <w:color w:val="000000"/>
                <w:kern w:val="0"/>
                <w:sz w:val="24"/>
                <w:lang w:bidi="ar"/>
              </w:rPr>
              <w:t>1</w:t>
            </w:r>
            <w:r>
              <w:rPr>
                <w:rFonts w:ascii="仿宋" w:hAnsi="仿宋" w:eastAsia="仿宋" w:cs="楷体"/>
                <w:color w:val="000000"/>
                <w:kern w:val="0"/>
                <w:sz w:val="24"/>
                <w:lang w:bidi="ar"/>
              </w:rPr>
              <w:t>.5</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6" w:type="dxa"/>
            <w:vMerge w:val="continue"/>
            <w:textDirection w:val="tbRlV"/>
          </w:tcPr>
          <w:p>
            <w:pPr>
              <w:widowControl/>
              <w:ind w:left="113" w:right="113"/>
              <w:jc w:val="center"/>
              <w:rPr>
                <w:rFonts w:ascii="仿宋" w:hAnsi="仿宋" w:eastAsia="仿宋" w:cs="仿宋"/>
                <w:color w:val="000000"/>
                <w:kern w:val="0"/>
                <w:sz w:val="24"/>
                <w:lang w:bidi="ar"/>
              </w:rPr>
            </w:pP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引用类型与内存安全的缓存实验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每种编程语言都有自己操作内存中元素的方式，例如在 C 和 C++ 里是通过指针，而在 Java 中则是通过“引用”。在 Java 中一切都被视为了对象，但是我们操作的标识符实际上是对象的一个引用（reference）。在 JDK.1.2 之后，Java 对引用的概念进行了扩充，将引用分为了：强引用（Strong Reference）、软引用（Soft Reference）、弱引用（Weak Reference）、虚引用（Phantom Reference）4 种，这 4 种引用的强度依次减弱。本实验将利用不用引用的内存及垃圾回收特性实现内存安全的对象缓存。主要技能知识点：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(1)垃圾回收机制</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(2)finalize()方法</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(3)不同引用类型的使用</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(4)基本的缓存构建</w:t>
            </w:r>
          </w:p>
        </w:tc>
        <w:tc>
          <w:tcPr>
            <w:tcW w:w="1271" w:type="dxa"/>
            <w:vAlign w:val="center"/>
          </w:tcPr>
          <w:p>
            <w:pPr>
              <w:widowControl/>
              <w:jc w:val="center"/>
              <w:rPr>
                <w:rFonts w:ascii="仿宋" w:hAnsi="仿宋" w:eastAsia="仿宋" w:cs="楷体"/>
                <w:color w:val="000000"/>
                <w:kern w:val="0"/>
                <w:sz w:val="24"/>
                <w:lang w:bidi="ar"/>
              </w:rPr>
            </w:pPr>
            <w:r>
              <w:rPr>
                <w:rFonts w:hint="eastAsia" w:ascii="仿宋" w:hAnsi="仿宋" w:eastAsia="仿宋" w:cs="楷体"/>
                <w:color w:val="000000"/>
                <w:kern w:val="0"/>
                <w:sz w:val="24"/>
                <w:lang w:bidi="ar"/>
              </w:rPr>
              <w:t>1</w:t>
            </w:r>
            <w:r>
              <w:rPr>
                <w:rFonts w:ascii="仿宋" w:hAnsi="仿宋" w:eastAsia="仿宋" w:cs="楷体"/>
                <w:color w:val="000000"/>
                <w:kern w:val="0"/>
                <w:sz w:val="24"/>
                <w:lang w:bidi="ar"/>
              </w:rPr>
              <w:t>.5</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6" w:type="dxa"/>
            <w:vMerge w:val="continue"/>
            <w:textDirection w:val="tbRlV"/>
          </w:tcPr>
          <w:p>
            <w:pPr>
              <w:widowControl/>
              <w:ind w:left="113" w:right="113"/>
              <w:jc w:val="center"/>
              <w:rPr>
                <w:rFonts w:ascii="仿宋" w:hAnsi="仿宋" w:eastAsia="仿宋" w:cs="仿宋"/>
                <w:color w:val="000000"/>
                <w:kern w:val="0"/>
                <w:sz w:val="24"/>
                <w:lang w:bidi="ar"/>
              </w:rPr>
            </w:pP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反射和内省实验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Java的反射与内省机制可以提高程序的可扩展性和智能化。有很多项目都是采取这两种技术来实现其核心功能。在实际应用过程中二者要相互结合方能发挥真正的智能化以及高度可扩展性。主要技能知识点：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(1)读取Java配置文件</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(2)动态加载Java类</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(3)动态调用Java方法</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(4)通过内省设置Java对象的属性值</w:t>
            </w:r>
          </w:p>
        </w:tc>
        <w:tc>
          <w:tcPr>
            <w:tcW w:w="1271" w:type="dxa"/>
            <w:vAlign w:val="center"/>
          </w:tcPr>
          <w:p>
            <w:pPr>
              <w:widowControl/>
              <w:jc w:val="center"/>
              <w:rPr>
                <w:rFonts w:ascii="仿宋" w:hAnsi="仿宋" w:eastAsia="仿宋" w:cs="楷体"/>
                <w:color w:val="000000"/>
                <w:kern w:val="0"/>
                <w:sz w:val="24"/>
                <w:lang w:bidi="ar"/>
              </w:rPr>
            </w:pPr>
            <w:r>
              <w:rPr>
                <w:rFonts w:hint="eastAsia" w:ascii="仿宋" w:hAnsi="仿宋" w:eastAsia="仿宋" w:cs="楷体"/>
                <w:color w:val="000000"/>
                <w:kern w:val="0"/>
                <w:sz w:val="24"/>
                <w:lang w:bidi="ar"/>
              </w:rPr>
              <w:t>1．5学时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46" w:type="dxa"/>
            <w:vMerge w:val="restart"/>
            <w:textDirection w:val="tbRlV"/>
          </w:tcPr>
          <w:p>
            <w:pPr>
              <w:widowControl/>
              <w:ind w:left="113" w:right="113"/>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第三天</w:t>
            </w: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带有插件功能的小游戏实验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开闭原则是软件开发中的一个重要原则，本实验演示对扩展开放，对修改封闭的基本实现。主要技能知识点：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(1)面向对象综合应用</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反射的应用场景</w:t>
            </w:r>
          </w:p>
        </w:tc>
        <w:tc>
          <w:tcPr>
            <w:tcW w:w="1271" w:type="dxa"/>
            <w:vAlign w:val="center"/>
          </w:tcPr>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846" w:type="dxa"/>
            <w:vMerge w:val="continue"/>
            <w:textDirection w:val="tbRlV"/>
          </w:tcPr>
          <w:p>
            <w:pPr>
              <w:widowControl/>
              <w:ind w:left="113" w:right="113"/>
              <w:jc w:val="center"/>
              <w:rPr>
                <w:rFonts w:ascii="仿宋" w:hAnsi="仿宋" w:eastAsia="仿宋" w:cs="仿宋"/>
                <w:color w:val="000000"/>
                <w:kern w:val="0"/>
                <w:sz w:val="24"/>
                <w:lang w:bidi="ar"/>
              </w:rPr>
            </w:pP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网络聊天室实验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现代软件系统中，网络数据通讯是重要的信息调度支撑，本实验基于不同协议构建基础的聊天功能，展示网络通讯的基本结构。主要技能知识点：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(1)Socket通讯模式</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(2)UDP数据包收发</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(3)网络通讯中的线程控制</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(4)网络数据交换</w:t>
            </w:r>
          </w:p>
        </w:tc>
        <w:tc>
          <w:tcPr>
            <w:tcW w:w="1271" w:type="dxa"/>
            <w:vAlign w:val="center"/>
          </w:tcPr>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6" w:type="dxa"/>
            <w:vMerge w:val="continue"/>
            <w:textDirection w:val="tbRlV"/>
          </w:tcPr>
          <w:p>
            <w:pPr>
              <w:widowControl/>
              <w:ind w:left="113" w:right="113"/>
              <w:jc w:val="center"/>
              <w:rPr>
                <w:rFonts w:ascii="仿宋" w:hAnsi="仿宋" w:eastAsia="仿宋" w:cs="仿宋"/>
                <w:color w:val="000000"/>
                <w:kern w:val="0"/>
                <w:sz w:val="24"/>
                <w:lang w:bidi="ar"/>
              </w:rPr>
            </w:pP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线程池与信号量实验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信号量(Semaphore)，有时被称为信号灯，是在多线程环境下使用的一种设施，是可以用来保证两个或多个关键代码段不被并发调用。在进入一个关键代码段之前，线程必须获取一个信号量；一旦该关键代码段完成了，那么该线程必须释放信号量。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(1)线程实现</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(2)线程调度</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(3)资源同步</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(4)信号量工具实现与使用</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(5)wait与notify</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(5)生产者与消费者模式</w:t>
            </w:r>
          </w:p>
        </w:tc>
        <w:tc>
          <w:tcPr>
            <w:tcW w:w="1271" w:type="dxa"/>
            <w:vAlign w:val="center"/>
          </w:tcPr>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楷体"/>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6" w:type="dxa"/>
            <w:vMerge w:val="restart"/>
            <w:textDirection w:val="tbRlV"/>
          </w:tcPr>
          <w:p>
            <w:pPr>
              <w:ind w:left="113" w:right="113"/>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第四天</w:t>
            </w: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XML、二维码生成与解析实验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二维码又称二维条码，常见的二维码为QR Code，QR全称Quick Response，是一个近几年来移动设备上超流行的一种编码方式，也是跨设备数据交换的一种主流桥梁。XML。是一种用于标记电子文件使其具有结构性的标记语言。XML的简单易于在任何应用程序中读/写数据，这使XML很快成为数据交换的唯一公共语言。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(1)XML字符串的生成</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(2)XML文档的DOM解析</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(3)XML文档的SAX解析</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4</w:t>
            </w:r>
            <w:r>
              <w:rPr>
                <w:rFonts w:hint="eastAsia" w:ascii="仿宋" w:hAnsi="仿宋" w:eastAsia="仿宋" w:cs="楷体"/>
                <w:color w:val="000000"/>
                <w:kern w:val="0"/>
                <w:sz w:val="24"/>
                <w:lang w:bidi="ar"/>
              </w:rPr>
              <w:t>)图片数据的读写</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5</w:t>
            </w:r>
            <w:r>
              <w:rPr>
                <w:rFonts w:hint="eastAsia" w:ascii="仿宋" w:hAnsi="仿宋" w:eastAsia="仿宋" w:cs="楷体"/>
                <w:color w:val="000000"/>
                <w:kern w:val="0"/>
                <w:sz w:val="24"/>
                <w:lang w:bidi="ar"/>
              </w:rPr>
              <w:t>)二维码图片的生成</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6</w:t>
            </w:r>
            <w:r>
              <w:rPr>
                <w:rFonts w:hint="eastAsia" w:ascii="仿宋" w:hAnsi="仿宋" w:eastAsia="仿宋" w:cs="楷体"/>
                <w:color w:val="000000"/>
                <w:kern w:val="0"/>
                <w:sz w:val="24"/>
                <w:lang w:bidi="ar"/>
              </w:rPr>
              <w:t>)二维码图片的数据解析</w:t>
            </w:r>
          </w:p>
        </w:tc>
        <w:tc>
          <w:tcPr>
            <w:tcW w:w="1271" w:type="dxa"/>
          </w:tcPr>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1.5</w:t>
            </w:r>
            <w:r>
              <w:rPr>
                <w:rFonts w:hint="eastAsia" w:ascii="仿宋" w:hAnsi="仿宋" w:eastAsia="仿宋" w:cs="楷体"/>
                <w:color w:val="000000"/>
                <w:kern w:val="0"/>
                <w:sz w:val="24"/>
                <w:lang w:bidi="ar"/>
              </w:rPr>
              <w:t>学时</w:t>
            </w:r>
          </w:p>
        </w:tc>
        <w:tc>
          <w:tcPr>
            <w:tcW w:w="1321" w:type="dxa"/>
          </w:tcPr>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楷体"/>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6" w:type="dxa"/>
            <w:vMerge w:val="continue"/>
            <w:textDirection w:val="tbRlV"/>
          </w:tcPr>
          <w:p>
            <w:pPr>
              <w:ind w:left="113" w:right="113"/>
              <w:jc w:val="center"/>
              <w:rPr>
                <w:rFonts w:ascii="仿宋" w:hAnsi="仿宋" w:eastAsia="仿宋" w:cs="仿宋"/>
                <w:color w:val="000000"/>
                <w:kern w:val="0"/>
                <w:sz w:val="24"/>
                <w:lang w:bidi="ar"/>
              </w:rPr>
            </w:pP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基本数据结构与算法实验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数据结构是以某种形式将数据组织在一起的集合，它不仅存储数据，还支持访问和处理数据的操作。算法是为求解一个问题需要遵循的、被清楚指定的简单指令的集合。只有灵活的综合运用常见的基本数据结构与算法才能有效的利用程序解决各类应用场景问题。本实验将演示基础结构与算法的实现并测试其功能。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(1)队列的访问特性</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(2)栈的访问特性</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(3)Java中队列与堆栈工具的使用</w:t>
            </w:r>
          </w:p>
        </w:tc>
        <w:tc>
          <w:tcPr>
            <w:tcW w:w="1271" w:type="dxa"/>
            <w:vAlign w:val="center"/>
          </w:tcPr>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楷体"/>
                <w:color w:val="000000"/>
                <w:kern w:val="0"/>
                <w:sz w:val="24"/>
                <w:lang w:bidi="ar"/>
              </w:rPr>
              <w:t>专家讲授/边讲边练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46" w:type="dxa"/>
            <w:vMerge w:val="continue"/>
            <w:textDirection w:val="tbRlV"/>
          </w:tcPr>
          <w:p>
            <w:pPr>
              <w:ind w:left="113" w:right="113"/>
              <w:jc w:val="center"/>
              <w:rPr>
                <w:rFonts w:ascii="仿宋" w:hAnsi="仿宋" w:eastAsia="仿宋" w:cs="仿宋"/>
                <w:color w:val="000000"/>
                <w:kern w:val="0"/>
                <w:sz w:val="24"/>
                <w:lang w:bidi="ar"/>
              </w:rPr>
            </w:pP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仿宋"/>
                <w:color w:val="000000"/>
                <w:kern w:val="0"/>
                <w:sz w:val="24"/>
                <w:lang w:bidi="ar"/>
              </w:rPr>
              <w:t>动态WEB基本原理</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“动态网页”是与静态网页相对应的，也就是说，网页</w:t>
            </w:r>
            <w:r>
              <w:rPr>
                <w:rFonts w:eastAsia="仿宋" w:cs="Calibri"/>
                <w:color w:val="000000"/>
                <w:kern w:val="0"/>
                <w:sz w:val="24"/>
                <w:lang w:bidi="ar"/>
              </w:rPr>
              <w:t> </w:t>
            </w:r>
            <w:r>
              <w:rPr>
                <w:rFonts w:hint="eastAsia" w:ascii="仿宋" w:hAnsi="仿宋" w:eastAsia="仿宋" w:cs="楷体"/>
                <w:color w:val="000000"/>
                <w:kern w:val="0"/>
                <w:sz w:val="24"/>
                <w:lang w:bidi="ar"/>
              </w:rPr>
              <w:t>URL不固定，能通过后台与用户交互。完成用户查询，提交等动作。常用的语言有ASP，PHP，JSP等。动态网页技术是区别于静态网页技术而言的。相比与传统的静态网页，动态网页有了明显的交互性、自动更新性，以及因时因人而变的灵活性。所谓“动态”并不是指放在网页上的动画图片，动态网页技术有以下几个特点："交互性"，网页会根据用户的要求和选择而动态改变和响应，将浏览器作为客户端界面,这将是今后WEB发展的大势所趋。 "自动更新“，无须手动地更新HTML文档,便会自动生成新的页面，可以大大节省工作量。"因时因人而变"，当不同的时间，不同的人访问同一网址时会产生不同的页面。本实验通过基础的处理流程展示Java动态网页的基本原理。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1)</w:t>
            </w:r>
            <w:r>
              <w:rPr>
                <w:rFonts w:hint="eastAsia" w:ascii="仿宋" w:hAnsi="仿宋" w:eastAsia="仿宋" w:cs="楷体"/>
                <w:color w:val="000000"/>
                <w:kern w:val="0"/>
                <w:sz w:val="24"/>
                <w:lang w:bidi="ar"/>
              </w:rPr>
              <w:t>利用Socket响应用户的不同方法请求</w:t>
            </w:r>
          </w:p>
          <w:p>
            <w:pPr>
              <w:widowControl/>
              <w:jc w:val="left"/>
              <w:rPr>
                <w:rFonts w:ascii="仿宋" w:hAnsi="仿宋" w:eastAsia="仿宋" w:cs="楷体"/>
                <w:color w:val="000000"/>
                <w:kern w:val="0"/>
                <w:sz w:val="24"/>
                <w:lang w:bidi="ar"/>
              </w:rPr>
            </w:pP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Java动态编译</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3)</w:t>
            </w:r>
            <w:r>
              <w:rPr>
                <w:rFonts w:hint="eastAsia" w:ascii="仿宋" w:hAnsi="仿宋" w:eastAsia="仿宋" w:cs="楷体"/>
                <w:color w:val="000000"/>
                <w:kern w:val="0"/>
                <w:sz w:val="24"/>
                <w:lang w:bidi="ar"/>
              </w:rPr>
              <w:t>动态网页基本原理实现</w:t>
            </w:r>
          </w:p>
        </w:tc>
        <w:tc>
          <w:tcPr>
            <w:tcW w:w="1271" w:type="dxa"/>
            <w:vAlign w:val="center"/>
          </w:tcPr>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2.5</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楷体"/>
                <w:color w:val="000000"/>
                <w:kern w:val="0"/>
                <w:sz w:val="24"/>
                <w:lang w:bidi="ar"/>
              </w:rPr>
              <w:t>专家讲授/边讲边练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6" w:type="dxa"/>
            <w:vMerge w:val="restart"/>
            <w:textDirection w:val="tbRlV"/>
          </w:tcPr>
          <w:p>
            <w:pPr>
              <w:widowControl/>
              <w:ind w:left="113" w:right="113"/>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第五天</w:t>
            </w: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仿宋"/>
                <w:color w:val="000000"/>
                <w:kern w:val="0"/>
                <w:sz w:val="24"/>
                <w:lang w:bidi="ar"/>
              </w:rPr>
              <w:t>负载服务配置实验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负载均衡是将访问流量根据转发策略分发到后端多台服务器的流量分发控制服务。弹性负载均衡可以通过流量分发扩展应用系统对外的服务能力，通过消除单点故障提升应用系统的可用性。主要技能知识点：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1)</w:t>
            </w:r>
            <w:r>
              <w:rPr>
                <w:rFonts w:hint="eastAsia" w:ascii="仿宋" w:hAnsi="仿宋" w:eastAsia="仿宋" w:cs="楷体"/>
                <w:color w:val="000000"/>
                <w:kern w:val="0"/>
                <w:sz w:val="24"/>
                <w:lang w:bidi="ar"/>
              </w:rPr>
              <w:t>安装配置Nginx服务</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使用Nginx作为负载均衡调度器</w:t>
            </w:r>
          </w:p>
          <w:p>
            <w:pPr>
              <w:widowControl/>
              <w:jc w:val="left"/>
              <w:rPr>
                <w:rFonts w:ascii="仿宋" w:hAnsi="仿宋" w:eastAsia="仿宋" w:cs="楷体"/>
                <w:color w:val="000000"/>
                <w:kern w:val="0"/>
                <w:sz w:val="24"/>
                <w:lang w:bidi="ar"/>
              </w:rPr>
            </w:pPr>
            <w:r>
              <w:rPr>
                <w:rFonts w:ascii="仿宋" w:hAnsi="仿宋" w:eastAsia="仿宋" w:cs="楷体"/>
                <w:color w:val="000000"/>
                <w:kern w:val="0"/>
                <w:sz w:val="24"/>
                <w:lang w:bidi="ar"/>
              </w:rPr>
              <w:t>(3)</w:t>
            </w:r>
            <w:r>
              <w:rPr>
                <w:rFonts w:hint="eastAsia" w:ascii="仿宋" w:hAnsi="仿宋" w:eastAsia="仿宋" w:cs="楷体"/>
                <w:color w:val="000000"/>
                <w:kern w:val="0"/>
                <w:sz w:val="24"/>
                <w:lang w:bidi="ar"/>
              </w:rPr>
              <w:t>ELB弹性负载均衡与AS弹性伸缩服务集成</w:t>
            </w:r>
          </w:p>
        </w:tc>
        <w:tc>
          <w:tcPr>
            <w:tcW w:w="1271" w:type="dxa"/>
            <w:vAlign w:val="center"/>
          </w:tcPr>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6" w:type="dxa"/>
            <w:vMerge w:val="continue"/>
            <w:textDirection w:val="tbRlV"/>
          </w:tcPr>
          <w:p>
            <w:pPr>
              <w:widowControl/>
              <w:ind w:left="113" w:right="113"/>
              <w:jc w:val="center"/>
              <w:rPr>
                <w:rFonts w:ascii="仿宋" w:hAnsi="仿宋" w:eastAsia="仿宋" w:cs="仿宋"/>
                <w:color w:val="000000"/>
                <w:kern w:val="0"/>
                <w:sz w:val="24"/>
                <w:lang w:bidi="ar"/>
              </w:rPr>
            </w:pP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消息推送实验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一个HTTP消息推送解决方案是客户端向服务器发送Ajax请求，服务器接到请求后hold住连接，直到有新消息或超时（设置）才返回响应信息并关闭连接，客户端处理完响应信息后再向服务器发送新的请求。优点是任意浏览器都可；实时性好，无消息的情况下不会进行频繁的请求。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1)</w:t>
            </w:r>
            <w:r>
              <w:rPr>
                <w:rFonts w:hint="eastAsia" w:ascii="仿宋" w:hAnsi="仿宋" w:eastAsia="仿宋" w:cs="楷体"/>
                <w:color w:val="000000"/>
                <w:kern w:val="0"/>
                <w:sz w:val="24"/>
                <w:lang w:bidi="ar"/>
              </w:rPr>
              <w:t>长连接实现消息推送</w:t>
            </w:r>
          </w:p>
          <w:p>
            <w:pPr>
              <w:widowControl/>
              <w:jc w:val="left"/>
              <w:rPr>
                <w:rFonts w:ascii="仿宋" w:hAnsi="仿宋" w:eastAsia="仿宋" w:cs="楷体"/>
                <w:color w:val="000000"/>
                <w:kern w:val="0"/>
                <w:sz w:val="24"/>
                <w:lang w:bidi="ar"/>
              </w:rPr>
            </w:pP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Ajax异步请求实现与响应处理</w:t>
            </w:r>
          </w:p>
          <w:p>
            <w:pPr>
              <w:widowControl/>
              <w:jc w:val="left"/>
              <w:rPr>
                <w:rFonts w:ascii="仿宋" w:hAnsi="仿宋" w:eastAsia="仿宋" w:cs="楷体"/>
                <w:color w:val="000000"/>
                <w:kern w:val="0"/>
                <w:sz w:val="24"/>
                <w:lang w:bidi="ar"/>
              </w:rPr>
            </w:pPr>
            <w:r>
              <w:rPr>
                <w:rFonts w:ascii="仿宋" w:hAnsi="仿宋" w:eastAsia="仿宋" w:cs="楷体"/>
                <w:color w:val="000000"/>
                <w:kern w:val="0"/>
                <w:sz w:val="24"/>
                <w:lang w:bidi="ar"/>
              </w:rPr>
              <w:t>(3)</w:t>
            </w:r>
            <w:r>
              <w:rPr>
                <w:rFonts w:hint="eastAsia" w:ascii="仿宋" w:hAnsi="仿宋" w:eastAsia="仿宋" w:cs="楷体"/>
                <w:color w:val="000000"/>
                <w:kern w:val="0"/>
                <w:sz w:val="24"/>
                <w:lang w:bidi="ar"/>
              </w:rPr>
              <w:t>HTML Dom操作</w:t>
            </w:r>
          </w:p>
          <w:p>
            <w:pPr>
              <w:widowControl/>
              <w:jc w:val="left"/>
              <w:rPr>
                <w:rFonts w:ascii="仿宋" w:hAnsi="仿宋" w:eastAsia="仿宋" w:cs="楷体"/>
                <w:color w:val="000000"/>
                <w:kern w:val="0"/>
                <w:sz w:val="24"/>
                <w:lang w:bidi="ar"/>
              </w:rPr>
            </w:pPr>
            <w:r>
              <w:rPr>
                <w:rFonts w:ascii="仿宋" w:hAnsi="仿宋" w:eastAsia="仿宋" w:cs="楷体"/>
                <w:color w:val="000000"/>
                <w:kern w:val="0"/>
                <w:sz w:val="24"/>
                <w:lang w:bidi="ar"/>
              </w:rPr>
              <w:t>(4)</w:t>
            </w:r>
            <w:r>
              <w:rPr>
                <w:rFonts w:hint="eastAsia" w:ascii="仿宋" w:hAnsi="仿宋" w:eastAsia="仿宋" w:cs="楷体"/>
                <w:color w:val="000000"/>
                <w:kern w:val="0"/>
                <w:sz w:val="24"/>
                <w:lang w:bidi="ar"/>
              </w:rPr>
              <w:t>WebSocket实现消息交换</w:t>
            </w:r>
          </w:p>
        </w:tc>
        <w:tc>
          <w:tcPr>
            <w:tcW w:w="1271" w:type="dxa"/>
            <w:vAlign w:val="center"/>
          </w:tcPr>
          <w:p>
            <w:pPr>
              <w:widowControl/>
              <w:jc w:val="center"/>
              <w:rPr>
                <w:rFonts w:ascii="仿宋" w:hAnsi="仿宋" w:eastAsia="仿宋" w:cs="楷体"/>
                <w:color w:val="000000"/>
                <w:kern w:val="0"/>
                <w:sz w:val="24"/>
                <w:lang w:bidi="ar"/>
              </w:rPr>
            </w:pPr>
            <w:r>
              <w:rPr>
                <w:rFonts w:ascii="仿宋" w:hAnsi="仿宋" w:eastAsia="仿宋" w:cs="楷体"/>
                <w:color w:val="000000"/>
                <w:kern w:val="0"/>
                <w:sz w:val="24"/>
                <w:lang w:bidi="ar"/>
              </w:rPr>
              <w:t>2</w:t>
            </w:r>
            <w:r>
              <w:rPr>
                <w:rFonts w:hint="eastAsia" w:ascii="仿宋" w:hAnsi="仿宋" w:eastAsia="仿宋" w:cs="楷体"/>
                <w:color w:val="000000"/>
                <w:kern w:val="0"/>
                <w:sz w:val="24"/>
                <w:lang w:bidi="ar"/>
              </w:rPr>
              <w:t>学时</w:t>
            </w:r>
          </w:p>
        </w:tc>
        <w:tc>
          <w:tcPr>
            <w:tcW w:w="1321" w:type="dxa"/>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46" w:type="dxa"/>
            <w:vMerge w:val="continue"/>
            <w:textDirection w:val="tbRlV"/>
          </w:tcPr>
          <w:p>
            <w:pPr>
              <w:widowControl/>
              <w:ind w:left="113" w:right="113"/>
              <w:rPr>
                <w:rFonts w:ascii="仿宋" w:hAnsi="仿宋" w:eastAsia="仿宋" w:cs="楷体"/>
                <w:color w:val="000000"/>
                <w:kern w:val="0"/>
                <w:sz w:val="24"/>
                <w:lang w:bidi="ar"/>
              </w:rPr>
            </w:pPr>
          </w:p>
        </w:tc>
        <w:tc>
          <w:tcPr>
            <w:tcW w:w="1247" w:type="dxa"/>
            <w:vAlign w:val="center"/>
          </w:tcPr>
          <w:p>
            <w:pPr>
              <w:widowControl/>
              <w:rPr>
                <w:rFonts w:ascii="仿宋" w:hAnsi="仿宋" w:eastAsia="仿宋" w:cs="楷体"/>
                <w:color w:val="000000"/>
                <w:kern w:val="0"/>
                <w:sz w:val="24"/>
                <w:lang w:bidi="ar"/>
              </w:rPr>
            </w:pPr>
            <w:r>
              <w:rPr>
                <w:rFonts w:hint="eastAsia" w:ascii="仿宋" w:hAnsi="仿宋" w:eastAsia="仿宋" w:cs="楷体"/>
                <w:color w:val="000000"/>
                <w:kern w:val="0"/>
                <w:sz w:val="24"/>
                <w:lang w:bidi="ar"/>
              </w:rPr>
              <w:t>综合实践：基于网络的迷宫生成实验</w:t>
            </w:r>
          </w:p>
        </w:tc>
        <w:tc>
          <w:tcPr>
            <w:tcW w:w="3837" w:type="dxa"/>
          </w:tcPr>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迷宫指的是充满复杂通道，很难找到从其内部到达入口或从入口到达中心的道路，道路复杂难辨，人进去不容易出来的建筑物。本实验要求用不同的算法实现一个随机的标准迷宫（障碍和通道等宽，入口到出口之间有且只有一条通路）。主要技能知识点：</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(1)深度优先与广度优先</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(2)不同的迷宫生成算法</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(3)网络数据通讯</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4)</w:t>
            </w:r>
            <w:r>
              <w:rPr>
                <w:rFonts w:hint="eastAsia" w:ascii="仿宋" w:hAnsi="仿宋" w:eastAsia="仿宋" w:cs="楷体"/>
                <w:color w:val="000000"/>
                <w:kern w:val="0"/>
                <w:sz w:val="24"/>
                <w:lang w:bidi="ar"/>
              </w:rPr>
              <w:t>线程创建及调度</w:t>
            </w:r>
          </w:p>
          <w:p>
            <w:pPr>
              <w:widowControl/>
              <w:jc w:val="left"/>
              <w:rPr>
                <w:rFonts w:ascii="仿宋" w:hAnsi="仿宋" w:eastAsia="仿宋" w:cs="楷体"/>
                <w:color w:val="000000"/>
                <w:kern w:val="0"/>
                <w:sz w:val="24"/>
                <w:lang w:bidi="ar"/>
              </w:rPr>
            </w:pPr>
            <w:r>
              <w:rPr>
                <w:rFonts w:hint="eastAsia" w:ascii="仿宋" w:hAnsi="仿宋" w:eastAsia="仿宋" w:cs="楷体"/>
                <w:color w:val="000000"/>
                <w:kern w:val="0"/>
                <w:sz w:val="24"/>
                <w:lang w:bidi="ar"/>
              </w:rPr>
              <w:t>(</w:t>
            </w:r>
            <w:r>
              <w:rPr>
                <w:rFonts w:ascii="仿宋" w:hAnsi="仿宋" w:eastAsia="仿宋" w:cs="楷体"/>
                <w:color w:val="000000"/>
                <w:kern w:val="0"/>
                <w:sz w:val="24"/>
                <w:lang w:bidi="ar"/>
              </w:rPr>
              <w:t>5)</w:t>
            </w:r>
            <w:r>
              <w:rPr>
                <w:rFonts w:hint="eastAsia" w:ascii="仿宋" w:hAnsi="仿宋" w:eastAsia="仿宋" w:cs="楷体"/>
                <w:color w:val="000000"/>
                <w:kern w:val="0"/>
                <w:sz w:val="24"/>
                <w:lang w:bidi="ar"/>
              </w:rPr>
              <w:t>反射</w:t>
            </w:r>
          </w:p>
        </w:tc>
        <w:tc>
          <w:tcPr>
            <w:tcW w:w="1271" w:type="dxa"/>
          </w:tcPr>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p>
          <w:p>
            <w:pPr>
              <w:widowControl/>
              <w:jc w:val="center"/>
              <w:rPr>
                <w:rFonts w:ascii="仿宋" w:hAnsi="仿宋" w:eastAsia="仿宋" w:cs="楷体"/>
                <w:color w:val="000000"/>
                <w:kern w:val="0"/>
                <w:sz w:val="24"/>
                <w:lang w:bidi="ar"/>
              </w:rPr>
            </w:pPr>
            <w:r>
              <w:rPr>
                <w:rFonts w:hint="eastAsia" w:ascii="仿宋" w:hAnsi="仿宋" w:eastAsia="仿宋" w:cs="楷体"/>
                <w:color w:val="000000"/>
                <w:kern w:val="0"/>
                <w:sz w:val="24"/>
                <w:lang w:bidi="ar"/>
              </w:rPr>
              <w:t xml:space="preserve"> </w:t>
            </w:r>
          </w:p>
          <w:p>
            <w:pPr>
              <w:widowControl/>
              <w:jc w:val="center"/>
              <w:rPr>
                <w:rFonts w:ascii="仿宋" w:hAnsi="仿宋" w:eastAsia="仿宋" w:cs="楷体"/>
                <w:color w:val="000000"/>
                <w:kern w:val="0"/>
                <w:sz w:val="24"/>
                <w:lang w:bidi="ar"/>
              </w:rPr>
            </w:pPr>
          </w:p>
          <w:p>
            <w:pPr>
              <w:widowControl/>
              <w:ind w:firstLine="240" w:firstLineChars="100"/>
              <w:rPr>
                <w:rFonts w:ascii="仿宋" w:hAnsi="仿宋" w:eastAsia="仿宋" w:cs="楷体"/>
                <w:color w:val="000000"/>
                <w:kern w:val="0"/>
                <w:sz w:val="24"/>
                <w:lang w:bidi="ar"/>
              </w:rPr>
            </w:pPr>
            <w:r>
              <w:rPr>
                <w:rFonts w:hint="eastAsia" w:ascii="仿宋" w:hAnsi="仿宋" w:eastAsia="仿宋" w:cs="楷体"/>
                <w:color w:val="000000"/>
                <w:kern w:val="0"/>
                <w:sz w:val="24"/>
                <w:lang w:bidi="ar"/>
              </w:rPr>
              <w:t>2学时</w:t>
            </w:r>
          </w:p>
        </w:tc>
        <w:tc>
          <w:tcPr>
            <w:tcW w:w="1321" w:type="dxa"/>
          </w:tcPr>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专家讲授</w:t>
            </w:r>
          </w:p>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理论+实践</w:t>
            </w:r>
          </w:p>
        </w:tc>
      </w:tr>
    </w:tbl>
    <w:p>
      <w:pPr>
        <w:widowControl/>
        <w:ind w:firstLine="560" w:firstLineChars="200"/>
        <w:jc w:val="left"/>
        <w:rPr>
          <w:sz w:val="20"/>
          <w:szCs w:val="21"/>
        </w:rPr>
      </w:pPr>
      <w:r>
        <w:rPr>
          <w:rFonts w:hint="eastAsia" w:ascii="黑体" w:hAnsi="宋体" w:eastAsia="黑体" w:cs="黑体"/>
          <w:color w:val="000000"/>
          <w:kern w:val="0"/>
          <w:sz w:val="28"/>
          <w:szCs w:val="28"/>
          <w:lang w:bidi="ar"/>
        </w:rPr>
        <w:t xml:space="preserve">六、培训费用 </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培训费用总计2600元/人，主要用于专家授课、人员差旅、技术支持、教学场地、培训材料、市内交通等费用支出，参培学员食宿统一安排，费用自理。</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本次培训不安排接送站。</w:t>
      </w:r>
    </w:p>
    <w:p>
      <w:pPr>
        <w:widowControl/>
        <w:ind w:firstLine="562" w:firstLineChars="200"/>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付款方式如下：</w:t>
      </w:r>
    </w:p>
    <w:p>
      <w:pPr>
        <w:widowControl/>
        <w:ind w:firstLine="560" w:firstLineChars="20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转账汇款收款户名：</w:t>
      </w:r>
      <w:r>
        <w:rPr>
          <w:rFonts w:ascii="仿宋_GB2312" w:hAnsi="仿宋_GB2312" w:eastAsia="仿宋_GB2312" w:cs="仿宋_GB2312"/>
          <w:kern w:val="0"/>
          <w:sz w:val="28"/>
          <w:szCs w:val="28"/>
          <w:lang w:bidi="ar"/>
        </w:rPr>
        <w:t>大连中软卓越计算机培训中心</w:t>
      </w:r>
    </w:p>
    <w:p>
      <w:pPr>
        <w:widowControl/>
        <w:ind w:firstLine="560" w:firstLineChars="20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账    号：</w:t>
      </w:r>
      <w:r>
        <w:rPr>
          <w:rFonts w:ascii="仿宋_GB2312" w:hAnsi="仿宋_GB2312" w:eastAsia="仿宋_GB2312" w:cs="仿宋_GB2312"/>
          <w:kern w:val="0"/>
          <w:sz w:val="28"/>
          <w:szCs w:val="28"/>
          <w:lang w:bidi="ar"/>
        </w:rPr>
        <w:t>2908 7157 8617</w:t>
      </w:r>
    </w:p>
    <w:p>
      <w:pPr>
        <w:widowControl/>
        <w:ind w:firstLine="560" w:firstLineChars="20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开 户 行：</w:t>
      </w:r>
      <w:r>
        <w:rPr>
          <w:rFonts w:ascii="仿宋_GB2312" w:hAnsi="仿宋_GB2312" w:eastAsia="仿宋_GB2312" w:cs="仿宋_GB2312"/>
          <w:kern w:val="0"/>
          <w:sz w:val="28"/>
          <w:szCs w:val="28"/>
          <w:lang w:bidi="ar"/>
        </w:rPr>
        <w:t>中国银行大连高新技术园区支行</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付款请注明“单位名称、培训期次、学员姓名”。</w:t>
      </w:r>
    </w:p>
    <w:p>
      <w:pPr>
        <w:widowControl/>
        <w:ind w:left="279" w:leftChars="133" w:firstLine="280" w:firstLineChars="1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缴费</w:t>
      </w:r>
      <w:r>
        <w:rPr>
          <w:rFonts w:hint="eastAsia" w:ascii="仿宋_GB2312" w:hAnsi="仿宋_GB2312" w:eastAsia="仿宋_GB2312" w:cs="仿宋_GB2312"/>
          <w:color w:val="000000"/>
          <w:kern w:val="0"/>
          <w:sz w:val="28"/>
          <w:szCs w:val="28"/>
          <w:lang w:eastAsia="zh-CN" w:bidi="ar"/>
        </w:rPr>
        <w:t>方式</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eastAsia="zh-CN" w:bidi="ar"/>
        </w:rPr>
        <w:t>支持现场</w:t>
      </w:r>
      <w:r>
        <w:rPr>
          <w:rFonts w:hint="eastAsia" w:ascii="仿宋_GB2312" w:hAnsi="仿宋_GB2312" w:eastAsia="仿宋_GB2312" w:cs="仿宋_GB2312"/>
          <w:color w:val="000000"/>
          <w:kern w:val="0"/>
          <w:sz w:val="28"/>
          <w:szCs w:val="28"/>
          <w:lang w:val="en-US" w:eastAsia="zh-CN" w:bidi="ar"/>
        </w:rPr>
        <w:t>POS机刷卡</w:t>
      </w:r>
      <w:r>
        <w:rPr>
          <w:rFonts w:hint="eastAsia" w:ascii="仿宋_GB2312" w:hAnsi="仿宋_GB2312" w:eastAsia="仿宋_GB2312" w:cs="仿宋_GB2312"/>
          <w:color w:val="000000"/>
          <w:kern w:val="0"/>
          <w:sz w:val="28"/>
          <w:szCs w:val="28"/>
          <w:lang w:bidi="ar"/>
        </w:rPr>
        <w:t>支付</w:t>
      </w:r>
      <w:r>
        <w:rPr>
          <w:rFonts w:hint="eastAsia" w:ascii="仿宋_GB2312" w:hAnsi="仿宋_GB2312" w:eastAsia="仿宋_GB2312" w:cs="仿宋_GB2312"/>
          <w:color w:val="000000"/>
          <w:kern w:val="0"/>
          <w:sz w:val="28"/>
          <w:szCs w:val="28"/>
          <w:lang w:eastAsia="zh-CN" w:bidi="ar"/>
        </w:rPr>
        <w:t>或者汇款至上述账户</w:t>
      </w:r>
      <w:r>
        <w:rPr>
          <w:rFonts w:hint="eastAsia" w:ascii="仿宋_GB2312" w:hAnsi="仿宋_GB2312" w:eastAsia="仿宋_GB2312" w:cs="仿宋_GB2312"/>
          <w:color w:val="000000"/>
          <w:kern w:val="0"/>
          <w:sz w:val="28"/>
          <w:szCs w:val="28"/>
          <w:lang w:bidi="ar"/>
        </w:rPr>
        <w:t>。发票开具：由收款单位大连中软卓越计算机培训中心向培训学员开具“培训费”发票。</w:t>
      </w:r>
    </w:p>
    <w:p>
      <w:pPr>
        <w:widowControl/>
        <w:ind w:firstLine="560" w:firstLineChars="200"/>
        <w:jc w:val="left"/>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eastAsia="zh-CN" w:bidi="ar"/>
        </w:rPr>
        <w:t>七</w:t>
      </w:r>
      <w:r>
        <w:rPr>
          <w:rFonts w:hint="eastAsia" w:ascii="黑体" w:hAnsi="宋体" w:eastAsia="黑体" w:cs="黑体"/>
          <w:color w:val="000000"/>
          <w:kern w:val="0"/>
          <w:sz w:val="28"/>
          <w:szCs w:val="28"/>
          <w:lang w:bidi="ar"/>
        </w:rPr>
        <w:t>、其他事项</w:t>
      </w:r>
    </w:p>
    <w:p>
      <w:pPr>
        <w:widowControl/>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（一）培训报名</w:t>
      </w:r>
    </w:p>
    <w:p>
      <w:pPr>
        <w:widowControl/>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请计划参加培训的学员填写《中软国际1+X证书第</w:t>
      </w:r>
      <w:r>
        <w:rPr>
          <w:rFonts w:hint="eastAsia" w:ascii="仿宋_GB2312" w:hAnsi="仿宋_GB2312" w:eastAsia="仿宋_GB2312" w:cs="仿宋_GB2312"/>
          <w:color w:val="000000"/>
          <w:kern w:val="0"/>
          <w:sz w:val="28"/>
          <w:szCs w:val="28"/>
          <w:lang w:eastAsia="zh-CN" w:bidi="ar"/>
        </w:rPr>
        <w:t>八</w:t>
      </w:r>
      <w:r>
        <w:rPr>
          <w:rFonts w:hint="eastAsia" w:ascii="仿宋_GB2312" w:hAnsi="仿宋_GB2312" w:eastAsia="仿宋_GB2312" w:cs="仿宋_GB2312"/>
          <w:color w:val="000000"/>
          <w:kern w:val="0"/>
          <w:sz w:val="28"/>
          <w:szCs w:val="28"/>
          <w:lang w:bidi="ar"/>
        </w:rPr>
        <w:t>期师资培训报名回执表》（见附件1），于</w:t>
      </w:r>
      <w:r>
        <w:rPr>
          <w:rFonts w:hint="eastAsia" w:ascii="仿宋_GB2312" w:hAnsi="仿宋_GB2312" w:eastAsia="仿宋_GB2312" w:cs="仿宋_GB2312"/>
          <w:color w:val="auto"/>
          <w:kern w:val="0"/>
          <w:sz w:val="28"/>
          <w:szCs w:val="28"/>
          <w:lang w:bidi="ar"/>
        </w:rPr>
        <w:t>2021年</w:t>
      </w:r>
      <w:r>
        <w:rPr>
          <w:rFonts w:hint="eastAsia" w:ascii="仿宋_GB2312" w:hAnsi="仿宋_GB2312" w:eastAsia="仿宋_GB2312" w:cs="仿宋_GB2312"/>
          <w:color w:val="auto"/>
          <w:kern w:val="0"/>
          <w:sz w:val="28"/>
          <w:szCs w:val="28"/>
          <w:lang w:val="en-US" w:eastAsia="zh-CN" w:bidi="ar"/>
        </w:rPr>
        <w:t>7</w:t>
      </w:r>
      <w:r>
        <w:rPr>
          <w:rFonts w:hint="eastAsia" w:ascii="仿宋_GB2312" w:hAnsi="仿宋_GB2312" w:eastAsia="仿宋_GB2312" w:cs="仿宋_GB2312"/>
          <w:color w:val="auto"/>
          <w:kern w:val="0"/>
          <w:sz w:val="28"/>
          <w:szCs w:val="28"/>
          <w:lang w:bidi="ar"/>
        </w:rPr>
        <w:t>月</w:t>
      </w:r>
      <w:r>
        <w:rPr>
          <w:rFonts w:hint="eastAsia" w:ascii="仿宋_GB2312" w:hAnsi="仿宋_GB2312" w:eastAsia="仿宋_GB2312" w:cs="仿宋_GB2312"/>
          <w:color w:val="auto"/>
          <w:kern w:val="0"/>
          <w:sz w:val="28"/>
          <w:szCs w:val="28"/>
          <w:lang w:val="en-US" w:eastAsia="zh-CN" w:bidi="ar"/>
        </w:rPr>
        <w:t>20</w:t>
      </w:r>
      <w:r>
        <w:rPr>
          <w:rFonts w:hint="eastAsia" w:ascii="仿宋_GB2312" w:hAnsi="仿宋_GB2312" w:eastAsia="仿宋_GB2312" w:cs="仿宋_GB2312"/>
          <w:color w:val="auto"/>
          <w:kern w:val="0"/>
          <w:sz w:val="28"/>
          <w:szCs w:val="28"/>
          <w:lang w:bidi="ar"/>
        </w:rPr>
        <w:t>日</w:t>
      </w:r>
      <w:r>
        <w:rPr>
          <w:rFonts w:hint="eastAsia" w:ascii="仿宋_GB2312" w:hAnsi="仿宋_GB2312" w:eastAsia="仿宋_GB2312" w:cs="仿宋_GB2312"/>
          <w:color w:val="auto"/>
          <w:kern w:val="0"/>
          <w:sz w:val="28"/>
          <w:szCs w:val="28"/>
          <w:lang w:eastAsia="zh-CN" w:bidi="ar"/>
        </w:rPr>
        <w:t>前</w:t>
      </w:r>
      <w:r>
        <w:rPr>
          <w:rFonts w:hint="eastAsia" w:ascii="仿宋_GB2312" w:hAnsi="仿宋_GB2312" w:eastAsia="仿宋_GB2312" w:cs="仿宋_GB2312"/>
          <w:color w:val="000000"/>
          <w:kern w:val="0"/>
          <w:sz w:val="28"/>
          <w:szCs w:val="28"/>
          <w:lang w:bidi="ar"/>
        </w:rPr>
        <w:t>发送至指定邮箱：</w:t>
      </w:r>
      <w:r>
        <w:rPr>
          <w:rFonts w:hint="eastAsia" w:ascii="仿宋_GB2312" w:hAnsi="仿宋_GB2312" w:eastAsia="仿宋_GB2312" w:cs="仿宋_GB2312"/>
          <w:color w:val="000000"/>
          <w:kern w:val="0"/>
          <w:sz w:val="28"/>
          <w:szCs w:val="28"/>
          <w:lang w:val="en-US" w:eastAsia="zh-CN" w:bidi="ar"/>
        </w:rPr>
        <w:t>panweihua@chinasofti.com</w:t>
      </w:r>
      <w:r>
        <w:rPr>
          <w:rFonts w:hint="eastAsia" w:ascii="仿宋_GB2312" w:hAnsi="仿宋_GB2312" w:eastAsia="仿宋_GB2312" w:cs="仿宋_GB2312"/>
          <w:color w:val="000000"/>
          <w:kern w:val="0"/>
          <w:sz w:val="28"/>
          <w:szCs w:val="28"/>
          <w:lang w:bidi="ar"/>
        </w:rPr>
        <w:t>，联系人：</w:t>
      </w:r>
      <w:r>
        <w:rPr>
          <w:rFonts w:hint="eastAsia" w:ascii="仿宋_GB2312" w:hAnsi="仿宋_GB2312" w:eastAsia="仿宋_GB2312" w:cs="仿宋_GB2312"/>
          <w:color w:val="000000"/>
          <w:kern w:val="0"/>
          <w:sz w:val="28"/>
          <w:szCs w:val="28"/>
          <w:lang w:eastAsia="zh-CN" w:bidi="ar"/>
        </w:rPr>
        <w:t>潘伟华</w:t>
      </w:r>
      <w:r>
        <w:rPr>
          <w:rFonts w:hint="eastAsia" w:ascii="仿宋_GB2312" w:hAnsi="仿宋_GB2312" w:eastAsia="仿宋_GB2312" w:cs="仿宋_GB2312"/>
          <w:color w:val="000000"/>
          <w:kern w:val="0"/>
          <w:sz w:val="28"/>
          <w:szCs w:val="28"/>
          <w:lang w:bidi="ar"/>
        </w:rPr>
        <w:t xml:space="preserve">  电话：</w:t>
      </w:r>
      <w:r>
        <w:rPr>
          <w:rFonts w:hint="eastAsia" w:ascii="仿宋_GB2312" w:hAnsi="仿宋_GB2312" w:eastAsia="仿宋_GB2312" w:cs="仿宋_GB2312"/>
          <w:color w:val="000000"/>
          <w:kern w:val="0"/>
          <w:sz w:val="28"/>
          <w:szCs w:val="28"/>
          <w:lang w:val="en-US" w:eastAsia="zh-CN" w:bidi="ar"/>
        </w:rPr>
        <w:t>13478705380</w:t>
      </w:r>
      <w:r>
        <w:rPr>
          <w:rFonts w:hint="eastAsia" w:ascii="仿宋_GB2312" w:hAnsi="仿宋_GB2312" w:eastAsia="仿宋_GB2312" w:cs="仿宋_GB2312"/>
          <w:color w:val="000000"/>
          <w:kern w:val="0"/>
          <w:sz w:val="28"/>
          <w:szCs w:val="28"/>
          <w:lang w:bidi="ar"/>
        </w:rPr>
        <w:t>。</w:t>
      </w:r>
    </w:p>
    <w:p>
      <w:pPr>
        <w:widowControl/>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培训咨询：李修霖，电话18810881430。</w:t>
      </w:r>
    </w:p>
    <w:p>
      <w:pPr>
        <w:widowControl/>
        <w:numPr>
          <w:ilvl w:val="0"/>
          <w:numId w:val="5"/>
        </w:numPr>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疫情防控</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请参加培训的学员如实填写“个人健康申报单”（见附件2），本人亲笔签名并于报到时携带上交。为做好疫情防控工作，在培训期间请参培学员佩戴好口罩，勤洗手，不要前往人员密集的公共场所，做好自我防护。</w:t>
      </w:r>
    </w:p>
    <w:p>
      <w:pPr>
        <w:widowControl/>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附件1：中软国际1+X证书第</w:t>
      </w:r>
      <w:r>
        <w:rPr>
          <w:rFonts w:hint="eastAsia" w:ascii="仿宋_GB2312" w:hAnsi="仿宋_GB2312" w:eastAsia="仿宋_GB2312" w:cs="仿宋_GB2312"/>
          <w:color w:val="000000"/>
          <w:kern w:val="0"/>
          <w:sz w:val="28"/>
          <w:szCs w:val="28"/>
          <w:lang w:eastAsia="zh-CN" w:bidi="ar"/>
        </w:rPr>
        <w:t>八</w:t>
      </w:r>
      <w:r>
        <w:rPr>
          <w:rFonts w:hint="eastAsia" w:ascii="仿宋_GB2312" w:hAnsi="仿宋_GB2312" w:eastAsia="仿宋_GB2312" w:cs="仿宋_GB2312"/>
          <w:color w:val="000000"/>
          <w:kern w:val="0"/>
          <w:sz w:val="28"/>
          <w:szCs w:val="28"/>
          <w:lang w:bidi="ar"/>
        </w:rPr>
        <w:t>期师资培训报名回执表</w:t>
      </w:r>
    </w:p>
    <w:p>
      <w:pPr>
        <w:widowControl/>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附件2：健康承诺书</w:t>
      </w:r>
    </w:p>
    <w:p>
      <w:pPr>
        <w:widowControl/>
        <w:ind w:firstLine="560" w:firstLineChars="200"/>
        <w:jc w:val="right"/>
        <w:rPr>
          <w:rFonts w:ascii="仿宋_GB2312" w:hAnsi="仿宋_GB2312" w:eastAsia="仿宋_GB2312" w:cs="仿宋_GB2312"/>
          <w:color w:val="000000"/>
          <w:kern w:val="0"/>
          <w:sz w:val="28"/>
          <w:szCs w:val="28"/>
          <w:lang w:bidi="ar"/>
        </w:rPr>
      </w:pPr>
    </w:p>
    <w:p>
      <w:pPr>
        <w:widowControl/>
        <w:jc w:val="righ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北京中软国际信息技术有限公司     </w:t>
      </w:r>
    </w:p>
    <w:p>
      <w:pPr>
        <w:widowControl/>
        <w:jc w:val="righ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2021年6月</w:t>
      </w:r>
      <w:r>
        <w:rPr>
          <w:rFonts w:ascii="仿宋_GB2312" w:hAnsi="仿宋_GB2312" w:eastAsia="仿宋_GB2312" w:cs="仿宋_GB2312"/>
          <w:color w:val="000000"/>
          <w:kern w:val="0"/>
          <w:sz w:val="28"/>
          <w:szCs w:val="28"/>
          <w:lang w:bidi="ar"/>
        </w:rPr>
        <w:t>1</w:t>
      </w:r>
      <w:r>
        <w:rPr>
          <w:rFonts w:hint="eastAsia" w:ascii="仿宋_GB2312" w:hAnsi="仿宋_GB2312" w:eastAsia="仿宋_GB2312" w:cs="仿宋_GB2312"/>
          <w:color w:val="000000"/>
          <w:kern w:val="0"/>
          <w:sz w:val="28"/>
          <w:szCs w:val="28"/>
          <w:lang w:val="en-US" w:eastAsia="zh-CN" w:bidi="ar"/>
        </w:rPr>
        <w:t>6</w:t>
      </w:r>
      <w:r>
        <w:rPr>
          <w:rFonts w:hint="eastAsia" w:ascii="仿宋_GB2312" w:hAnsi="仿宋_GB2312" w:eastAsia="仿宋_GB2312" w:cs="仿宋_GB2312"/>
          <w:color w:val="000000"/>
          <w:kern w:val="0"/>
          <w:sz w:val="28"/>
          <w:szCs w:val="28"/>
          <w:lang w:bidi="ar"/>
        </w:rPr>
        <w:t xml:space="preserve">日 </w:t>
      </w:r>
    </w:p>
    <w:p>
      <w:pPr>
        <w:widowControl/>
        <w:ind w:firstLine="4760" w:firstLineChars="1700"/>
        <w:jc w:val="left"/>
        <w:rPr>
          <w:rFonts w:ascii="仿宋_GB2312" w:hAnsi="仿宋_GB2312" w:eastAsia="仿宋_GB2312" w:cs="仿宋_GB2312"/>
          <w:color w:val="000000"/>
          <w:kern w:val="0"/>
          <w:sz w:val="28"/>
          <w:szCs w:val="28"/>
          <w:lang w:bidi="ar"/>
        </w:rPr>
      </w:pPr>
    </w:p>
    <w:p>
      <w:pPr>
        <w:widowControl/>
        <w:ind w:firstLine="4760" w:firstLineChars="1700"/>
        <w:jc w:val="left"/>
        <w:rPr>
          <w:rFonts w:ascii="仿宋_GB2312" w:hAnsi="仿宋_GB2312" w:eastAsia="仿宋_GB2312" w:cs="仿宋_GB2312"/>
          <w:color w:val="000000"/>
          <w:kern w:val="0"/>
          <w:sz w:val="28"/>
          <w:szCs w:val="28"/>
          <w:lang w:bidi="ar"/>
        </w:rPr>
      </w:pPr>
    </w:p>
    <w:p>
      <w:pPr>
        <w:widowControl/>
        <w:ind w:firstLine="1120" w:firstLineChars="4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大连中软卓越计算机培训中心</w:t>
      </w:r>
    </w:p>
    <w:p>
      <w:pPr>
        <w:widowControl/>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2021年6月</w:t>
      </w:r>
      <w:r>
        <w:rPr>
          <w:rFonts w:ascii="仿宋_GB2312" w:hAnsi="仿宋_GB2312" w:eastAsia="仿宋_GB2312" w:cs="仿宋_GB2312"/>
          <w:color w:val="000000"/>
          <w:kern w:val="0"/>
          <w:sz w:val="28"/>
          <w:szCs w:val="28"/>
          <w:lang w:bidi="ar"/>
        </w:rPr>
        <w:t>1</w:t>
      </w:r>
      <w:r>
        <w:rPr>
          <w:rFonts w:hint="eastAsia" w:ascii="仿宋_GB2312" w:hAnsi="仿宋_GB2312" w:eastAsia="仿宋_GB2312" w:cs="仿宋_GB2312"/>
          <w:color w:val="000000"/>
          <w:kern w:val="0"/>
          <w:sz w:val="28"/>
          <w:szCs w:val="28"/>
          <w:lang w:val="en-US" w:eastAsia="zh-CN" w:bidi="ar"/>
        </w:rPr>
        <w:t>6</w:t>
      </w:r>
      <w:r>
        <w:rPr>
          <w:rFonts w:hint="eastAsia" w:ascii="仿宋_GB2312" w:hAnsi="仿宋_GB2312" w:eastAsia="仿宋_GB2312" w:cs="仿宋_GB2312"/>
          <w:color w:val="000000"/>
          <w:kern w:val="0"/>
          <w:sz w:val="28"/>
          <w:szCs w:val="28"/>
          <w:lang w:bidi="ar"/>
        </w:rPr>
        <w:t>日</w:t>
      </w:r>
    </w:p>
    <w:p>
      <w:pP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br w:type="page"/>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附件1</w:t>
      </w:r>
    </w:p>
    <w:p>
      <w:pPr>
        <w:snapToGrid w:val="0"/>
        <w:spacing w:line="276" w:lineRule="auto"/>
        <w:jc w:val="center"/>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中软国际1+X证书第</w:t>
      </w:r>
      <w:r>
        <w:rPr>
          <w:rFonts w:hint="eastAsia" w:ascii="仿宋_GB2312" w:hAnsi="仿宋_GB2312" w:eastAsia="仿宋_GB2312" w:cs="仿宋_GB2312"/>
          <w:b/>
          <w:bCs/>
          <w:color w:val="000000"/>
          <w:kern w:val="0"/>
          <w:sz w:val="32"/>
          <w:szCs w:val="32"/>
          <w:lang w:eastAsia="zh-CN" w:bidi="ar"/>
        </w:rPr>
        <w:t>八</w:t>
      </w:r>
      <w:r>
        <w:rPr>
          <w:rFonts w:hint="eastAsia" w:ascii="仿宋_GB2312" w:hAnsi="仿宋_GB2312" w:eastAsia="仿宋_GB2312" w:cs="仿宋_GB2312"/>
          <w:b/>
          <w:bCs/>
          <w:color w:val="000000"/>
          <w:kern w:val="0"/>
          <w:sz w:val="32"/>
          <w:szCs w:val="32"/>
          <w:lang w:bidi="ar"/>
        </w:rPr>
        <w:t>期师资培训报名回执表</w:t>
      </w:r>
    </w:p>
    <w:tbl>
      <w:tblPr>
        <w:tblStyle w:val="4"/>
        <w:tblW w:w="51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50"/>
        <w:gridCol w:w="1224"/>
        <w:gridCol w:w="1137"/>
        <w:gridCol w:w="1425"/>
        <w:gridCol w:w="112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5" w:type="pct"/>
            <w:vAlign w:val="center"/>
          </w:tcPr>
          <w:p>
            <w:pPr>
              <w:snapToGrid w:val="0"/>
              <w:spacing w:line="276" w:lineRule="auto"/>
              <w:rPr>
                <w:rFonts w:ascii="仿宋" w:hAnsi="仿宋" w:eastAsia="仿宋" w:cs="仿宋"/>
                <w:b/>
                <w:bCs/>
                <w:sz w:val="24"/>
                <w:szCs w:val="24"/>
              </w:rPr>
            </w:pPr>
            <w:r>
              <w:rPr>
                <w:rFonts w:hint="eastAsia" w:ascii="仿宋" w:hAnsi="仿宋" w:eastAsia="仿宋" w:cs="仿宋"/>
                <w:b/>
                <w:bCs/>
                <w:sz w:val="24"/>
                <w:szCs w:val="24"/>
              </w:rPr>
              <w:t>单位名称</w:t>
            </w:r>
          </w:p>
        </w:tc>
        <w:tc>
          <w:tcPr>
            <w:tcW w:w="4234" w:type="pct"/>
            <w:gridSpan w:val="6"/>
            <w:vAlign w:val="center"/>
          </w:tcPr>
          <w:p>
            <w:pPr>
              <w:snapToGrid w:val="0"/>
              <w:spacing w:line="276"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5" w:type="pct"/>
            <w:vAlign w:val="center"/>
          </w:tcPr>
          <w:p>
            <w:pPr>
              <w:snapToGrid w:val="0"/>
              <w:spacing w:line="276" w:lineRule="auto"/>
              <w:rPr>
                <w:rFonts w:ascii="仿宋" w:hAnsi="仿宋" w:eastAsia="仿宋" w:cs="仿宋"/>
                <w:b/>
                <w:bCs/>
                <w:sz w:val="24"/>
                <w:szCs w:val="24"/>
              </w:rPr>
            </w:pPr>
            <w:r>
              <w:rPr>
                <w:rFonts w:hint="eastAsia" w:ascii="仿宋" w:hAnsi="仿宋" w:eastAsia="仿宋" w:cs="仿宋"/>
                <w:b/>
                <w:bCs/>
                <w:sz w:val="24"/>
                <w:szCs w:val="24"/>
              </w:rPr>
              <w:t>通讯地址</w:t>
            </w:r>
          </w:p>
        </w:tc>
        <w:tc>
          <w:tcPr>
            <w:tcW w:w="1756" w:type="pct"/>
            <w:gridSpan w:val="3"/>
            <w:vAlign w:val="center"/>
          </w:tcPr>
          <w:p>
            <w:pPr>
              <w:snapToGrid w:val="0"/>
              <w:spacing w:line="276" w:lineRule="auto"/>
              <w:rPr>
                <w:rFonts w:ascii="仿宋" w:hAnsi="仿宋" w:eastAsia="仿宋" w:cs="仿宋"/>
                <w:szCs w:val="21"/>
              </w:rPr>
            </w:pPr>
          </w:p>
        </w:tc>
        <w:tc>
          <w:tcPr>
            <w:tcW w:w="1439" w:type="pct"/>
            <w:gridSpan w:val="2"/>
            <w:vAlign w:val="center"/>
          </w:tcPr>
          <w:p>
            <w:pPr>
              <w:snapToGrid w:val="0"/>
              <w:spacing w:line="276" w:lineRule="auto"/>
              <w:jc w:val="center"/>
              <w:rPr>
                <w:rFonts w:ascii="仿宋" w:hAnsi="仿宋" w:eastAsia="仿宋" w:cs="仿宋"/>
                <w:sz w:val="24"/>
                <w:szCs w:val="24"/>
              </w:rPr>
            </w:pPr>
            <w:r>
              <w:rPr>
                <w:rFonts w:hint="eastAsia" w:ascii="仿宋" w:hAnsi="仿宋" w:eastAsia="仿宋" w:cs="仿宋"/>
                <w:b/>
                <w:bCs/>
                <w:sz w:val="24"/>
                <w:szCs w:val="24"/>
              </w:rPr>
              <w:t>培训地点</w:t>
            </w:r>
          </w:p>
        </w:tc>
        <w:tc>
          <w:tcPr>
            <w:tcW w:w="1039" w:type="pct"/>
            <w:vAlign w:val="center"/>
          </w:tcPr>
          <w:p>
            <w:pPr>
              <w:snapToGrid w:val="0"/>
              <w:spacing w:line="276" w:lineRule="auto"/>
              <w:jc w:val="center"/>
              <w:rPr>
                <w:rFonts w:ascii="仿宋" w:hAnsi="仿宋" w:eastAsia="仿宋" w:cs="仿宋"/>
                <w:sz w:val="24"/>
                <w:szCs w:val="24"/>
              </w:rPr>
            </w:pPr>
            <w:r>
              <w:rPr>
                <w:rFonts w:hint="eastAsia" w:ascii="仿宋" w:hAnsi="仿宋" w:eastAsia="仿宋" w:cs="仿宋"/>
                <w:b/>
                <w:bCs/>
                <w:sz w:val="24"/>
                <w:szCs w:val="24"/>
              </w:rPr>
              <w:t>大连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5" w:type="pct"/>
            <w:vAlign w:val="center"/>
          </w:tcPr>
          <w:p>
            <w:pPr>
              <w:snapToGrid w:val="0"/>
              <w:spacing w:line="276" w:lineRule="auto"/>
              <w:jc w:val="center"/>
              <w:rPr>
                <w:rFonts w:ascii="仿宋" w:hAnsi="仿宋" w:eastAsia="仿宋" w:cs="仿宋"/>
                <w:b/>
                <w:bCs/>
                <w:sz w:val="24"/>
                <w:szCs w:val="24"/>
              </w:rPr>
            </w:pPr>
            <w:r>
              <w:rPr>
                <w:rFonts w:hint="eastAsia" w:ascii="仿宋" w:hAnsi="仿宋" w:eastAsia="仿宋" w:cs="仿宋"/>
                <w:b/>
                <w:bCs/>
                <w:sz w:val="24"/>
                <w:szCs w:val="24"/>
              </w:rPr>
              <w:t>姓名</w:t>
            </w:r>
          </w:p>
        </w:tc>
        <w:tc>
          <w:tcPr>
            <w:tcW w:w="423" w:type="pct"/>
            <w:vAlign w:val="center"/>
          </w:tcPr>
          <w:p>
            <w:pPr>
              <w:snapToGrid w:val="0"/>
              <w:spacing w:line="276" w:lineRule="auto"/>
              <w:jc w:val="center"/>
              <w:rPr>
                <w:rFonts w:ascii="仿宋" w:hAnsi="仿宋" w:eastAsia="仿宋" w:cs="仿宋"/>
                <w:b/>
                <w:bCs/>
                <w:sz w:val="24"/>
                <w:szCs w:val="24"/>
              </w:rPr>
            </w:pPr>
            <w:r>
              <w:rPr>
                <w:rFonts w:hint="eastAsia" w:ascii="仿宋" w:hAnsi="仿宋" w:eastAsia="仿宋" w:cs="仿宋"/>
                <w:b/>
                <w:bCs/>
                <w:sz w:val="24"/>
                <w:szCs w:val="24"/>
              </w:rPr>
              <w:t>性别</w:t>
            </w:r>
          </w:p>
        </w:tc>
        <w:tc>
          <w:tcPr>
            <w:tcW w:w="691" w:type="pct"/>
            <w:vAlign w:val="center"/>
          </w:tcPr>
          <w:p>
            <w:pPr>
              <w:snapToGrid w:val="0"/>
              <w:spacing w:line="276" w:lineRule="auto"/>
              <w:jc w:val="center"/>
              <w:rPr>
                <w:rFonts w:ascii="仿宋" w:hAnsi="仿宋" w:eastAsia="仿宋" w:cs="仿宋"/>
                <w:b/>
                <w:bCs/>
                <w:sz w:val="24"/>
                <w:szCs w:val="24"/>
              </w:rPr>
            </w:pPr>
            <w:r>
              <w:rPr>
                <w:rFonts w:hint="eastAsia" w:ascii="仿宋" w:hAnsi="仿宋" w:eastAsia="仿宋" w:cs="仿宋"/>
                <w:b/>
                <w:bCs/>
                <w:sz w:val="24"/>
                <w:szCs w:val="24"/>
              </w:rPr>
              <w:t>专业</w:t>
            </w:r>
          </w:p>
        </w:tc>
        <w:tc>
          <w:tcPr>
            <w:tcW w:w="641" w:type="pct"/>
            <w:vAlign w:val="center"/>
          </w:tcPr>
          <w:p>
            <w:pPr>
              <w:snapToGrid w:val="0"/>
              <w:spacing w:line="276" w:lineRule="auto"/>
              <w:jc w:val="center"/>
              <w:rPr>
                <w:rFonts w:ascii="仿宋" w:hAnsi="仿宋" w:eastAsia="仿宋" w:cs="仿宋"/>
                <w:b/>
                <w:bCs/>
                <w:sz w:val="24"/>
                <w:szCs w:val="24"/>
              </w:rPr>
            </w:pPr>
            <w:r>
              <w:rPr>
                <w:rFonts w:hint="eastAsia" w:ascii="仿宋" w:hAnsi="仿宋" w:eastAsia="仿宋" w:cs="仿宋"/>
                <w:b/>
                <w:bCs/>
                <w:sz w:val="24"/>
                <w:szCs w:val="24"/>
              </w:rPr>
              <w:t>职务</w:t>
            </w:r>
          </w:p>
        </w:tc>
        <w:tc>
          <w:tcPr>
            <w:tcW w:w="804" w:type="pct"/>
            <w:vAlign w:val="center"/>
          </w:tcPr>
          <w:p>
            <w:pPr>
              <w:snapToGrid w:val="0"/>
              <w:spacing w:line="276" w:lineRule="auto"/>
              <w:jc w:val="center"/>
              <w:rPr>
                <w:rFonts w:ascii="仿宋" w:hAnsi="仿宋" w:eastAsia="仿宋" w:cs="仿宋"/>
                <w:b/>
                <w:bCs/>
                <w:sz w:val="24"/>
                <w:szCs w:val="24"/>
              </w:rPr>
            </w:pPr>
            <w:r>
              <w:rPr>
                <w:rFonts w:hint="eastAsia" w:ascii="仿宋" w:hAnsi="仿宋" w:eastAsia="仿宋" w:cs="仿宋"/>
                <w:b/>
                <w:bCs/>
                <w:sz w:val="24"/>
                <w:szCs w:val="24"/>
              </w:rPr>
              <w:t>电话</w:t>
            </w:r>
          </w:p>
        </w:tc>
        <w:tc>
          <w:tcPr>
            <w:tcW w:w="634" w:type="pct"/>
            <w:vAlign w:val="center"/>
          </w:tcPr>
          <w:p>
            <w:pPr>
              <w:snapToGrid w:val="0"/>
              <w:spacing w:line="276" w:lineRule="auto"/>
              <w:rPr>
                <w:rFonts w:ascii="仿宋" w:hAnsi="仿宋" w:eastAsia="仿宋" w:cs="仿宋"/>
                <w:b/>
                <w:bCs/>
                <w:sz w:val="24"/>
                <w:szCs w:val="24"/>
              </w:rPr>
            </w:pPr>
            <w:r>
              <w:rPr>
                <w:rFonts w:hint="eastAsia" w:ascii="仿宋" w:hAnsi="仿宋" w:eastAsia="仿宋" w:cs="仿宋"/>
                <w:b/>
                <w:bCs/>
                <w:sz w:val="24"/>
                <w:szCs w:val="24"/>
              </w:rPr>
              <w:t>微信号</w:t>
            </w:r>
          </w:p>
        </w:tc>
        <w:tc>
          <w:tcPr>
            <w:tcW w:w="1039" w:type="pct"/>
            <w:vAlign w:val="center"/>
          </w:tcPr>
          <w:p>
            <w:pPr>
              <w:snapToGrid w:val="0"/>
              <w:spacing w:line="276" w:lineRule="auto"/>
              <w:jc w:val="center"/>
              <w:rPr>
                <w:rFonts w:ascii="仿宋" w:hAnsi="仿宋" w:eastAsia="仿宋" w:cs="仿宋"/>
                <w:b/>
                <w:bCs/>
                <w:sz w:val="24"/>
                <w:szCs w:val="24"/>
              </w:rPr>
            </w:pPr>
            <w:r>
              <w:rPr>
                <w:rFonts w:hint="eastAsia" w:ascii="仿宋" w:hAnsi="仿宋" w:eastAsia="仿宋" w:cs="仿宋"/>
                <w:b/>
                <w:bCs/>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5" w:type="pct"/>
            <w:vAlign w:val="center"/>
          </w:tcPr>
          <w:p>
            <w:pPr>
              <w:snapToGrid w:val="0"/>
              <w:spacing w:line="276" w:lineRule="auto"/>
              <w:rPr>
                <w:rFonts w:ascii="仿宋" w:hAnsi="仿宋" w:eastAsia="仿宋" w:cs="仿宋"/>
                <w:szCs w:val="21"/>
              </w:rPr>
            </w:pPr>
          </w:p>
        </w:tc>
        <w:tc>
          <w:tcPr>
            <w:tcW w:w="423" w:type="pct"/>
            <w:vAlign w:val="center"/>
          </w:tcPr>
          <w:p>
            <w:pPr>
              <w:snapToGrid w:val="0"/>
              <w:spacing w:line="276" w:lineRule="auto"/>
              <w:rPr>
                <w:rFonts w:ascii="仿宋" w:hAnsi="仿宋" w:eastAsia="仿宋" w:cs="仿宋"/>
                <w:szCs w:val="21"/>
              </w:rPr>
            </w:pPr>
          </w:p>
        </w:tc>
        <w:tc>
          <w:tcPr>
            <w:tcW w:w="691" w:type="pct"/>
            <w:vAlign w:val="center"/>
          </w:tcPr>
          <w:p>
            <w:pPr>
              <w:snapToGrid w:val="0"/>
              <w:spacing w:line="276" w:lineRule="auto"/>
              <w:rPr>
                <w:rFonts w:ascii="仿宋" w:hAnsi="仿宋" w:eastAsia="仿宋" w:cs="仿宋"/>
                <w:szCs w:val="21"/>
              </w:rPr>
            </w:pPr>
          </w:p>
        </w:tc>
        <w:tc>
          <w:tcPr>
            <w:tcW w:w="641" w:type="pct"/>
            <w:vAlign w:val="center"/>
          </w:tcPr>
          <w:p>
            <w:pPr>
              <w:snapToGrid w:val="0"/>
              <w:spacing w:line="276" w:lineRule="auto"/>
              <w:rPr>
                <w:rFonts w:ascii="仿宋" w:hAnsi="仿宋" w:eastAsia="仿宋" w:cs="仿宋"/>
                <w:szCs w:val="21"/>
              </w:rPr>
            </w:pPr>
          </w:p>
        </w:tc>
        <w:tc>
          <w:tcPr>
            <w:tcW w:w="804" w:type="pct"/>
            <w:vAlign w:val="center"/>
          </w:tcPr>
          <w:p>
            <w:pPr>
              <w:snapToGrid w:val="0"/>
              <w:spacing w:line="276" w:lineRule="auto"/>
              <w:rPr>
                <w:rFonts w:ascii="仿宋" w:hAnsi="仿宋" w:eastAsia="仿宋" w:cs="仿宋"/>
                <w:szCs w:val="21"/>
              </w:rPr>
            </w:pPr>
          </w:p>
        </w:tc>
        <w:tc>
          <w:tcPr>
            <w:tcW w:w="634" w:type="pct"/>
            <w:vAlign w:val="center"/>
          </w:tcPr>
          <w:p>
            <w:pPr>
              <w:snapToGrid w:val="0"/>
              <w:spacing w:line="276" w:lineRule="auto"/>
              <w:rPr>
                <w:rFonts w:ascii="仿宋" w:hAnsi="仿宋" w:eastAsia="仿宋" w:cs="仿宋"/>
                <w:szCs w:val="21"/>
              </w:rPr>
            </w:pPr>
          </w:p>
        </w:tc>
        <w:tc>
          <w:tcPr>
            <w:tcW w:w="1039" w:type="pct"/>
            <w:vAlign w:val="center"/>
          </w:tcPr>
          <w:p>
            <w:pPr>
              <w:snapToGrid w:val="0"/>
              <w:spacing w:line="276"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5" w:type="pct"/>
            <w:vAlign w:val="center"/>
          </w:tcPr>
          <w:p>
            <w:pPr>
              <w:snapToGrid w:val="0"/>
              <w:spacing w:line="276" w:lineRule="auto"/>
              <w:rPr>
                <w:rFonts w:ascii="仿宋" w:hAnsi="仿宋" w:eastAsia="仿宋" w:cs="仿宋"/>
                <w:szCs w:val="21"/>
              </w:rPr>
            </w:pPr>
          </w:p>
        </w:tc>
        <w:tc>
          <w:tcPr>
            <w:tcW w:w="423" w:type="pct"/>
            <w:vAlign w:val="center"/>
          </w:tcPr>
          <w:p>
            <w:pPr>
              <w:snapToGrid w:val="0"/>
              <w:spacing w:line="276" w:lineRule="auto"/>
              <w:rPr>
                <w:rFonts w:ascii="仿宋" w:hAnsi="仿宋" w:eastAsia="仿宋" w:cs="仿宋"/>
                <w:szCs w:val="21"/>
              </w:rPr>
            </w:pPr>
          </w:p>
        </w:tc>
        <w:tc>
          <w:tcPr>
            <w:tcW w:w="691" w:type="pct"/>
            <w:vAlign w:val="center"/>
          </w:tcPr>
          <w:p>
            <w:pPr>
              <w:snapToGrid w:val="0"/>
              <w:spacing w:line="276" w:lineRule="auto"/>
              <w:rPr>
                <w:rFonts w:ascii="仿宋" w:hAnsi="仿宋" w:eastAsia="仿宋" w:cs="仿宋"/>
                <w:szCs w:val="21"/>
              </w:rPr>
            </w:pPr>
          </w:p>
        </w:tc>
        <w:tc>
          <w:tcPr>
            <w:tcW w:w="641" w:type="pct"/>
            <w:vAlign w:val="center"/>
          </w:tcPr>
          <w:p>
            <w:pPr>
              <w:snapToGrid w:val="0"/>
              <w:spacing w:line="276" w:lineRule="auto"/>
              <w:rPr>
                <w:rFonts w:ascii="仿宋" w:hAnsi="仿宋" w:eastAsia="仿宋" w:cs="仿宋"/>
                <w:szCs w:val="21"/>
              </w:rPr>
            </w:pPr>
          </w:p>
        </w:tc>
        <w:tc>
          <w:tcPr>
            <w:tcW w:w="804" w:type="pct"/>
            <w:vAlign w:val="center"/>
          </w:tcPr>
          <w:p>
            <w:pPr>
              <w:snapToGrid w:val="0"/>
              <w:spacing w:line="276" w:lineRule="auto"/>
              <w:rPr>
                <w:rFonts w:ascii="仿宋" w:hAnsi="仿宋" w:eastAsia="仿宋" w:cs="仿宋"/>
                <w:szCs w:val="21"/>
              </w:rPr>
            </w:pPr>
          </w:p>
        </w:tc>
        <w:tc>
          <w:tcPr>
            <w:tcW w:w="634" w:type="pct"/>
            <w:vAlign w:val="center"/>
          </w:tcPr>
          <w:p>
            <w:pPr>
              <w:snapToGrid w:val="0"/>
              <w:spacing w:line="276" w:lineRule="auto"/>
              <w:rPr>
                <w:rFonts w:ascii="仿宋" w:hAnsi="仿宋" w:eastAsia="仿宋" w:cs="仿宋"/>
                <w:szCs w:val="21"/>
              </w:rPr>
            </w:pPr>
          </w:p>
        </w:tc>
        <w:tc>
          <w:tcPr>
            <w:tcW w:w="1039" w:type="pct"/>
            <w:vAlign w:val="center"/>
          </w:tcPr>
          <w:p>
            <w:pPr>
              <w:snapToGrid w:val="0"/>
              <w:spacing w:line="276"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5" w:type="pct"/>
            <w:vAlign w:val="center"/>
          </w:tcPr>
          <w:p>
            <w:pPr>
              <w:snapToGrid w:val="0"/>
              <w:spacing w:line="276" w:lineRule="auto"/>
              <w:rPr>
                <w:rFonts w:ascii="仿宋" w:hAnsi="仿宋" w:eastAsia="仿宋" w:cs="仿宋"/>
                <w:szCs w:val="21"/>
              </w:rPr>
            </w:pPr>
          </w:p>
        </w:tc>
        <w:tc>
          <w:tcPr>
            <w:tcW w:w="423" w:type="pct"/>
            <w:vAlign w:val="center"/>
          </w:tcPr>
          <w:p>
            <w:pPr>
              <w:snapToGrid w:val="0"/>
              <w:spacing w:line="276" w:lineRule="auto"/>
              <w:rPr>
                <w:rFonts w:ascii="仿宋" w:hAnsi="仿宋" w:eastAsia="仿宋" w:cs="仿宋"/>
                <w:szCs w:val="21"/>
              </w:rPr>
            </w:pPr>
          </w:p>
        </w:tc>
        <w:tc>
          <w:tcPr>
            <w:tcW w:w="691" w:type="pct"/>
            <w:vAlign w:val="center"/>
          </w:tcPr>
          <w:p>
            <w:pPr>
              <w:snapToGrid w:val="0"/>
              <w:spacing w:line="276" w:lineRule="auto"/>
              <w:rPr>
                <w:rFonts w:ascii="仿宋" w:hAnsi="仿宋" w:eastAsia="仿宋" w:cs="仿宋"/>
                <w:szCs w:val="21"/>
              </w:rPr>
            </w:pPr>
          </w:p>
        </w:tc>
        <w:tc>
          <w:tcPr>
            <w:tcW w:w="641" w:type="pct"/>
            <w:vAlign w:val="center"/>
          </w:tcPr>
          <w:p>
            <w:pPr>
              <w:snapToGrid w:val="0"/>
              <w:spacing w:line="276" w:lineRule="auto"/>
              <w:rPr>
                <w:rFonts w:ascii="仿宋" w:hAnsi="仿宋" w:eastAsia="仿宋" w:cs="仿宋"/>
                <w:szCs w:val="21"/>
              </w:rPr>
            </w:pPr>
          </w:p>
        </w:tc>
        <w:tc>
          <w:tcPr>
            <w:tcW w:w="804" w:type="pct"/>
            <w:vAlign w:val="center"/>
          </w:tcPr>
          <w:p>
            <w:pPr>
              <w:snapToGrid w:val="0"/>
              <w:spacing w:line="276" w:lineRule="auto"/>
              <w:rPr>
                <w:rFonts w:ascii="仿宋" w:hAnsi="仿宋" w:eastAsia="仿宋" w:cs="仿宋"/>
                <w:szCs w:val="21"/>
              </w:rPr>
            </w:pPr>
          </w:p>
        </w:tc>
        <w:tc>
          <w:tcPr>
            <w:tcW w:w="634" w:type="pct"/>
            <w:vAlign w:val="center"/>
          </w:tcPr>
          <w:p>
            <w:pPr>
              <w:snapToGrid w:val="0"/>
              <w:spacing w:line="276" w:lineRule="auto"/>
              <w:rPr>
                <w:rFonts w:ascii="仿宋" w:hAnsi="仿宋" w:eastAsia="仿宋" w:cs="仿宋"/>
                <w:szCs w:val="21"/>
              </w:rPr>
            </w:pPr>
          </w:p>
        </w:tc>
        <w:tc>
          <w:tcPr>
            <w:tcW w:w="1039" w:type="pct"/>
            <w:vAlign w:val="center"/>
          </w:tcPr>
          <w:p>
            <w:pPr>
              <w:snapToGrid w:val="0"/>
              <w:spacing w:line="276"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5" w:type="pct"/>
            <w:vAlign w:val="center"/>
          </w:tcPr>
          <w:p>
            <w:pPr>
              <w:snapToGrid w:val="0"/>
              <w:spacing w:line="276" w:lineRule="auto"/>
              <w:rPr>
                <w:rFonts w:ascii="仿宋" w:hAnsi="仿宋" w:eastAsia="仿宋" w:cs="仿宋"/>
                <w:szCs w:val="21"/>
              </w:rPr>
            </w:pPr>
          </w:p>
        </w:tc>
        <w:tc>
          <w:tcPr>
            <w:tcW w:w="423" w:type="pct"/>
            <w:vAlign w:val="center"/>
          </w:tcPr>
          <w:p>
            <w:pPr>
              <w:snapToGrid w:val="0"/>
              <w:spacing w:line="276" w:lineRule="auto"/>
              <w:rPr>
                <w:rFonts w:ascii="仿宋" w:hAnsi="仿宋" w:eastAsia="仿宋" w:cs="仿宋"/>
                <w:szCs w:val="21"/>
              </w:rPr>
            </w:pPr>
          </w:p>
        </w:tc>
        <w:tc>
          <w:tcPr>
            <w:tcW w:w="691" w:type="pct"/>
            <w:vAlign w:val="center"/>
          </w:tcPr>
          <w:p>
            <w:pPr>
              <w:snapToGrid w:val="0"/>
              <w:spacing w:line="276" w:lineRule="auto"/>
              <w:rPr>
                <w:rFonts w:ascii="仿宋" w:hAnsi="仿宋" w:eastAsia="仿宋" w:cs="仿宋"/>
                <w:szCs w:val="21"/>
              </w:rPr>
            </w:pPr>
          </w:p>
        </w:tc>
        <w:tc>
          <w:tcPr>
            <w:tcW w:w="641" w:type="pct"/>
            <w:vAlign w:val="center"/>
          </w:tcPr>
          <w:p>
            <w:pPr>
              <w:snapToGrid w:val="0"/>
              <w:spacing w:line="276" w:lineRule="auto"/>
              <w:rPr>
                <w:rFonts w:ascii="仿宋" w:hAnsi="仿宋" w:eastAsia="仿宋" w:cs="仿宋"/>
                <w:szCs w:val="21"/>
              </w:rPr>
            </w:pPr>
          </w:p>
        </w:tc>
        <w:tc>
          <w:tcPr>
            <w:tcW w:w="804" w:type="pct"/>
            <w:vAlign w:val="center"/>
          </w:tcPr>
          <w:p>
            <w:pPr>
              <w:snapToGrid w:val="0"/>
              <w:spacing w:line="276" w:lineRule="auto"/>
              <w:rPr>
                <w:rFonts w:ascii="仿宋" w:hAnsi="仿宋" w:eastAsia="仿宋" w:cs="仿宋"/>
                <w:szCs w:val="21"/>
              </w:rPr>
            </w:pPr>
          </w:p>
        </w:tc>
        <w:tc>
          <w:tcPr>
            <w:tcW w:w="634" w:type="pct"/>
            <w:vAlign w:val="center"/>
          </w:tcPr>
          <w:p>
            <w:pPr>
              <w:snapToGrid w:val="0"/>
              <w:spacing w:line="276" w:lineRule="auto"/>
              <w:rPr>
                <w:rFonts w:ascii="仿宋" w:hAnsi="仿宋" w:eastAsia="仿宋" w:cs="仿宋"/>
                <w:szCs w:val="21"/>
              </w:rPr>
            </w:pPr>
          </w:p>
        </w:tc>
        <w:tc>
          <w:tcPr>
            <w:tcW w:w="1039" w:type="pct"/>
            <w:vAlign w:val="center"/>
          </w:tcPr>
          <w:p>
            <w:pPr>
              <w:snapToGrid w:val="0"/>
              <w:spacing w:line="276"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5" w:type="pct"/>
            <w:vAlign w:val="center"/>
          </w:tcPr>
          <w:p>
            <w:pPr>
              <w:snapToGrid w:val="0"/>
              <w:spacing w:line="276" w:lineRule="auto"/>
              <w:rPr>
                <w:rFonts w:ascii="仿宋" w:hAnsi="仿宋" w:eastAsia="仿宋" w:cs="仿宋"/>
                <w:szCs w:val="21"/>
              </w:rPr>
            </w:pPr>
            <w:r>
              <w:rPr>
                <w:rFonts w:hint="eastAsia" w:ascii="仿宋" w:hAnsi="仿宋" w:eastAsia="仿宋" w:cs="仿宋"/>
                <w:b/>
                <w:bCs/>
                <w:sz w:val="24"/>
                <w:szCs w:val="24"/>
              </w:rPr>
              <w:t>房间预订</w:t>
            </w:r>
          </w:p>
        </w:tc>
        <w:tc>
          <w:tcPr>
            <w:tcW w:w="4234" w:type="pct"/>
            <w:gridSpan w:val="6"/>
            <w:vAlign w:val="center"/>
          </w:tcPr>
          <w:p>
            <w:pPr>
              <w:snapToGrid w:val="0"/>
              <w:spacing w:line="276" w:lineRule="auto"/>
              <w:rPr>
                <w:rFonts w:ascii="仿宋" w:hAnsi="仿宋" w:eastAsia="仿宋" w:cs="仿宋"/>
                <w:szCs w:val="21"/>
                <w:u w:val="single"/>
              </w:rPr>
            </w:pPr>
            <w:r>
              <w:rPr>
                <w:rFonts w:hint="eastAsia" w:ascii="仿宋" w:hAnsi="仿宋" w:eastAsia="仿宋" w:cs="仿宋"/>
                <w:szCs w:val="21"/>
              </w:rPr>
              <w:t>预订房间数量：</w:t>
            </w:r>
            <w:r>
              <w:rPr>
                <w:rFonts w:hint="eastAsia" w:ascii="仿宋" w:hAnsi="仿宋" w:eastAsia="仿宋" w:cs="仿宋"/>
                <w:szCs w:val="21"/>
                <w:u w:val="single"/>
              </w:rPr>
              <w:t xml:space="preserve">      </w:t>
            </w:r>
            <w:r>
              <w:rPr>
                <w:rFonts w:hint="eastAsia" w:ascii="仿宋" w:hAnsi="仿宋" w:eastAsia="仿宋" w:cs="仿宋"/>
                <w:szCs w:val="21"/>
              </w:rPr>
              <w:t xml:space="preserve">单间；  </w:t>
            </w:r>
            <w:r>
              <w:rPr>
                <w:rFonts w:hint="eastAsia" w:ascii="仿宋" w:hAnsi="仿宋" w:eastAsia="仿宋" w:cs="仿宋"/>
                <w:szCs w:val="21"/>
                <w:u w:val="single"/>
              </w:rPr>
              <w:t xml:space="preserve">      </w:t>
            </w:r>
            <w:r>
              <w:rPr>
                <w:rFonts w:hint="eastAsia" w:ascii="仿宋" w:hAnsi="仿宋" w:eastAsia="仿宋" w:cs="仿宋"/>
                <w:szCs w:val="21"/>
              </w:rPr>
              <w:t>标间；   是否合住</w:t>
            </w:r>
            <w:r>
              <w:rPr>
                <w:rFonts w:hint="eastAsia" w:ascii="仿宋" w:hAnsi="仿宋" w:eastAsia="仿宋" w:cs="仿宋"/>
                <w:szCs w:val="21"/>
                <w:u w:val="single"/>
              </w:rPr>
              <w:t xml:space="preserve">       </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5000" w:type="pct"/>
            <w:gridSpan w:val="7"/>
            <w:vAlign w:val="center"/>
          </w:tcPr>
          <w:p>
            <w:pPr>
              <w:snapToGrid w:val="0"/>
              <w:spacing w:line="276" w:lineRule="auto"/>
              <w:rPr>
                <w:rFonts w:ascii="仿宋" w:hAnsi="仿宋" w:eastAsia="仿宋" w:cs="仿宋"/>
                <w:sz w:val="24"/>
                <w:szCs w:val="24"/>
              </w:rPr>
            </w:pPr>
            <w:r>
              <w:rPr>
                <w:rFonts w:hint="eastAsia" w:ascii="仿宋" w:hAnsi="仿宋" w:eastAsia="仿宋" w:cs="仿宋"/>
                <w:sz w:val="24"/>
                <w:szCs w:val="24"/>
              </w:rPr>
              <w:t>学前调研：</w:t>
            </w:r>
          </w:p>
          <w:p>
            <w:pPr>
              <w:snapToGrid w:val="0"/>
              <w:spacing w:line="276" w:lineRule="auto"/>
              <w:ind w:firstLine="480" w:firstLineChars="200"/>
              <w:rPr>
                <w:rFonts w:ascii="仿宋" w:hAnsi="仿宋" w:eastAsia="仿宋" w:cs="仿宋"/>
                <w:sz w:val="24"/>
                <w:szCs w:val="24"/>
              </w:rPr>
            </w:pPr>
            <w:r>
              <w:rPr>
                <w:rFonts w:hint="eastAsia" w:ascii="仿宋" w:hAnsi="仿宋" w:eastAsia="仿宋" w:cs="仿宋"/>
                <w:sz w:val="24"/>
                <w:szCs w:val="24"/>
              </w:rPr>
              <w:t>请您对本次培训内容或1+X证书试点工作开展方面的需求留言提交，我们将于教学现场进行互动解答。</w:t>
            </w:r>
          </w:p>
          <w:p>
            <w:pPr>
              <w:snapToGrid w:val="0"/>
              <w:spacing w:line="276" w:lineRule="auto"/>
              <w:ind w:firstLine="480" w:firstLineChars="200"/>
              <w:rPr>
                <w:rFonts w:ascii="仿宋" w:hAnsi="仿宋" w:eastAsia="仿宋" w:cs="仿宋"/>
                <w:sz w:val="24"/>
                <w:szCs w:val="24"/>
                <w:u w:val="single"/>
              </w:rPr>
            </w:pPr>
            <w:r>
              <w:rPr>
                <w:rFonts w:hint="eastAsia" w:ascii="仿宋" w:hAnsi="仿宋" w:eastAsia="仿宋" w:cs="仿宋"/>
                <w:sz w:val="24"/>
                <w:szCs w:val="24"/>
              </w:rPr>
              <w:t>Q1：</w:t>
            </w:r>
            <w:r>
              <w:rPr>
                <w:rFonts w:hint="eastAsia" w:ascii="仿宋" w:hAnsi="仿宋" w:eastAsia="仿宋" w:cs="仿宋"/>
                <w:sz w:val="24"/>
                <w:szCs w:val="24"/>
                <w:u w:val="single"/>
              </w:rPr>
              <w:t xml:space="preserve">                                                                  </w:t>
            </w:r>
          </w:p>
          <w:p>
            <w:pPr>
              <w:snapToGrid w:val="0"/>
              <w:spacing w:line="276" w:lineRule="auto"/>
              <w:ind w:firstLine="480" w:firstLineChars="200"/>
              <w:rPr>
                <w:rFonts w:ascii="仿宋" w:hAnsi="仿宋" w:eastAsia="仿宋" w:cs="仿宋"/>
                <w:sz w:val="24"/>
                <w:szCs w:val="24"/>
              </w:rPr>
            </w:pPr>
          </w:p>
          <w:p>
            <w:pPr>
              <w:snapToGrid w:val="0"/>
              <w:spacing w:line="276" w:lineRule="auto"/>
              <w:ind w:firstLine="480" w:firstLineChars="200"/>
              <w:rPr>
                <w:rFonts w:ascii="仿宋" w:hAnsi="仿宋" w:eastAsia="仿宋" w:cs="仿宋"/>
                <w:sz w:val="24"/>
                <w:szCs w:val="24"/>
              </w:rPr>
            </w:pPr>
            <w:r>
              <w:rPr>
                <w:rFonts w:hint="eastAsia" w:ascii="仿宋" w:hAnsi="仿宋" w:eastAsia="仿宋" w:cs="仿宋"/>
                <w:sz w:val="24"/>
                <w:szCs w:val="24"/>
              </w:rPr>
              <w:t>Q2：</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line="276" w:lineRule="auto"/>
              <w:rPr>
                <w:rFonts w:ascii="仿宋" w:hAnsi="仿宋" w:eastAsia="仿宋" w:cs="仿宋"/>
                <w:szCs w:val="21"/>
              </w:rPr>
            </w:pPr>
          </w:p>
        </w:tc>
      </w:tr>
    </w:tbl>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rPr>
          <w:rFonts w:ascii="仿宋_GB2312" w:eastAsia="仿宋_GB2312" w:cs="仿宋_GB2312"/>
          <w:color w:val="000000"/>
          <w:kern w:val="0"/>
          <w:sz w:val="24"/>
          <w:szCs w:val="24"/>
          <w:lang w:bidi="ar"/>
        </w:rPr>
      </w:pP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附件2</w:t>
      </w:r>
    </w:p>
    <w:p>
      <w:pPr>
        <w:snapToGrid w:val="0"/>
        <w:spacing w:line="276" w:lineRule="auto"/>
        <w:jc w:val="center"/>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健康承诺书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937"/>
        <w:gridCol w:w="2400"/>
        <w:gridCol w:w="1350"/>
        <w:gridCol w:w="14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17" w:type="dxa"/>
            <w:gridSpan w:val="6"/>
          </w:tcPr>
          <w:p>
            <w:pPr>
              <w:snapToGrid w:val="0"/>
              <w:spacing w:line="276" w:lineRule="auto"/>
              <w:jc w:val="center"/>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80" w:type="dxa"/>
          </w:tcPr>
          <w:p>
            <w:pPr>
              <w:snapToGrid w:val="0"/>
              <w:spacing w:line="276" w:lineRule="auto"/>
              <w:jc w:val="center"/>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姓名</w:t>
            </w:r>
          </w:p>
        </w:tc>
        <w:tc>
          <w:tcPr>
            <w:tcW w:w="3337" w:type="dxa"/>
            <w:gridSpan w:val="2"/>
          </w:tcPr>
          <w:p>
            <w:pPr>
              <w:snapToGrid w:val="0"/>
              <w:spacing w:line="276" w:lineRule="auto"/>
              <w:jc w:val="center"/>
              <w:rPr>
                <w:rFonts w:ascii="仿宋" w:hAnsi="仿宋" w:eastAsia="仿宋" w:cs="仿宋"/>
                <w:color w:val="000000"/>
                <w:kern w:val="0"/>
                <w:sz w:val="28"/>
                <w:szCs w:val="28"/>
                <w:lang w:bidi="ar"/>
              </w:rPr>
            </w:pPr>
          </w:p>
        </w:tc>
        <w:tc>
          <w:tcPr>
            <w:tcW w:w="1350" w:type="dxa"/>
          </w:tcPr>
          <w:p>
            <w:pPr>
              <w:snapToGrid w:val="0"/>
              <w:spacing w:line="276" w:lineRule="auto"/>
              <w:jc w:val="center"/>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联系电话</w:t>
            </w:r>
          </w:p>
        </w:tc>
        <w:tc>
          <w:tcPr>
            <w:tcW w:w="2650" w:type="dxa"/>
            <w:gridSpan w:val="2"/>
          </w:tcPr>
          <w:p>
            <w:pPr>
              <w:snapToGrid w:val="0"/>
              <w:spacing w:line="276" w:lineRule="auto"/>
              <w:jc w:val="center"/>
              <w:rPr>
                <w:rFonts w:ascii="仿宋" w:hAnsi="仿宋" w:eastAsia="仿宋" w:cs="仿宋"/>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line="276"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年</w:t>
            </w:r>
          </w:p>
        </w:tc>
        <w:tc>
          <w:tcPr>
            <w:tcW w:w="937" w:type="dxa"/>
          </w:tcPr>
          <w:p>
            <w:pPr>
              <w:snapToGrid w:val="0"/>
              <w:spacing w:line="276"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月</w:t>
            </w:r>
          </w:p>
        </w:tc>
        <w:tc>
          <w:tcPr>
            <w:tcW w:w="2400" w:type="dxa"/>
          </w:tcPr>
          <w:p>
            <w:pPr>
              <w:snapToGrid w:val="0"/>
              <w:spacing w:line="276" w:lineRule="auto"/>
              <w:ind w:firstLine="840" w:firstLineChars="3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日</w:t>
            </w:r>
          </w:p>
          <w:p>
            <w:pPr>
              <w:snapToGrid w:val="0"/>
              <w:spacing w:line="276"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（报到当天）</w:t>
            </w:r>
          </w:p>
        </w:tc>
        <w:tc>
          <w:tcPr>
            <w:tcW w:w="1350" w:type="dxa"/>
          </w:tcPr>
          <w:p>
            <w:pPr>
              <w:snapToGrid w:val="0"/>
              <w:spacing w:line="276" w:lineRule="auto"/>
              <w:jc w:val="center"/>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健康码状态为</w:t>
            </w:r>
          </w:p>
        </w:tc>
        <w:tc>
          <w:tcPr>
            <w:tcW w:w="1400" w:type="dxa"/>
          </w:tcPr>
          <w:p>
            <w:pPr>
              <w:snapToGrid w:val="0"/>
              <w:spacing w:line="276" w:lineRule="auto"/>
              <w:rPr>
                <w:rFonts w:ascii="仿宋" w:hAnsi="仿宋" w:eastAsia="仿宋" w:cs="仿宋"/>
                <w:color w:val="000000"/>
                <w:kern w:val="0"/>
                <w:sz w:val="28"/>
                <w:szCs w:val="28"/>
                <w:lang w:bidi="ar"/>
              </w:rPr>
            </w:pPr>
            <w:r>
              <w:rPr>
                <w:sz w:val="28"/>
              </w:rPr>
              <mc:AlternateContent>
                <mc:Choice Requires="wps">
                  <w:drawing>
                    <wp:anchor distT="0" distB="0" distL="114300" distR="114300" simplePos="0" relativeHeight="251660288" behindDoc="0" locked="0" layoutInCell="1" allowOverlap="1">
                      <wp:simplePos x="0" y="0"/>
                      <wp:positionH relativeFrom="column">
                        <wp:posOffset>376555</wp:posOffset>
                      </wp:positionH>
                      <wp:positionV relativeFrom="paragraph">
                        <wp:posOffset>47625</wp:posOffset>
                      </wp:positionV>
                      <wp:extent cx="133985" cy="133985"/>
                      <wp:effectExtent l="5080" t="5080" r="13335" b="13335"/>
                      <wp:wrapNone/>
                      <wp:docPr id="3" name="矩形 3"/>
                      <wp:cNvGraphicFramePr/>
                      <a:graphic xmlns:a="http://schemas.openxmlformats.org/drawingml/2006/main">
                        <a:graphicData uri="http://schemas.microsoft.com/office/word/2010/wordprocessingShape">
                          <wps:wsp>
                            <wps:cNvSpPr/>
                            <wps:spPr>
                              <a:xfrm>
                                <a:off x="5411470" y="2273935"/>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5pt;margin-top:3.75pt;height:10.55pt;width:10.55pt;z-index:251660288;v-text-anchor:middle;mso-width-relative:page;mso-height-relative:page;" fillcolor="#FFFFFF [3212]" filled="t" stroked="t" coordsize="21600,21600" o:gfxdata="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oP/tINcAAAAGAQAADwAAAAAA&#10;AAABACAAAAAiAAAAZHJzL2Rvd25yZXYueG1sUEsBAhQAFAAAAAgAh07iQIMaSFSGAgAAHwUAAA4A&#10;AAAAAAAAAQAgAAAAJgEAAGRycy9lMm9Eb2MueG1sUEsFBgAAAAAGAAYAWQEAAB4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绿码</w:t>
            </w:r>
          </w:p>
        </w:tc>
        <w:tc>
          <w:tcPr>
            <w:tcW w:w="1250" w:type="dxa"/>
          </w:tcPr>
          <w:p>
            <w:pPr>
              <w:snapToGrid w:val="0"/>
              <w:spacing w:line="276" w:lineRule="auto"/>
              <w:jc w:val="left"/>
              <w:rPr>
                <w:rFonts w:ascii="仿宋" w:hAnsi="仿宋" w:eastAsia="仿宋" w:cs="仿宋"/>
                <w:b/>
                <w:bCs/>
                <w:color w:val="000000"/>
                <w:kern w:val="0"/>
                <w:sz w:val="28"/>
                <w:szCs w:val="28"/>
                <w:lang w:bidi="ar"/>
              </w:rPr>
            </w:pPr>
            <w:r>
              <w:rPr>
                <w:sz w:val="28"/>
              </w:rPr>
              <mc:AlternateContent>
                <mc:Choice Requires="wps">
                  <w:drawing>
                    <wp:anchor distT="0" distB="0" distL="114300" distR="114300" simplePos="0" relativeHeight="251661312" behindDoc="0" locked="0" layoutInCell="1" allowOverlap="1">
                      <wp:simplePos x="0" y="0"/>
                      <wp:positionH relativeFrom="column">
                        <wp:posOffset>401955</wp:posOffset>
                      </wp:positionH>
                      <wp:positionV relativeFrom="paragraph">
                        <wp:posOffset>41275</wp:posOffset>
                      </wp:positionV>
                      <wp:extent cx="142240" cy="140970"/>
                      <wp:effectExtent l="4445" t="4445" r="5715" b="6985"/>
                      <wp:wrapNone/>
                      <wp:docPr id="4" name="矩形 4"/>
                      <wp:cNvGraphicFramePr/>
                      <a:graphic xmlns:a="http://schemas.openxmlformats.org/drawingml/2006/main">
                        <a:graphicData uri="http://schemas.microsoft.com/office/word/2010/wordprocessingShape">
                          <wps:wsp>
                            <wps:cNvSpPr/>
                            <wps:spPr>
                              <a:xfrm>
                                <a:off x="0" y="0"/>
                                <a:ext cx="142240" cy="140970"/>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5pt;margin-top:3.25pt;height:11.1pt;width:11.2pt;z-index:251661312;v-text-anchor:middle;mso-width-relative:page;mso-height-relative:page;" fillcolor="#FFFFFF [3212]" filled="t" stroked="t" coordsize="21600,21600" o:gfxdata="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Jfac9cAAAAGAQAADwAAAAAAAAABACAAAAAi&#10;AAAAZHJzL2Rvd25yZXYueG1sUEsBAhQAFAAAAAgAh07iQKEQctx9AgAAEwUAAA4AAAAAAAAAAQAg&#10;AAAAJgEAAGRycy9lMm9Eb2MueG1sUEsFBgAAAAAGAAYAWQEAABU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17" w:type="dxa"/>
            <w:gridSpan w:val="6"/>
          </w:tcPr>
          <w:p>
            <w:pPr>
              <w:snapToGrid w:val="0"/>
              <w:spacing w:line="276" w:lineRule="auto"/>
              <w:jc w:val="center"/>
              <w:rPr>
                <w:rFonts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line="276" w:lineRule="auto"/>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序号</w:t>
            </w:r>
          </w:p>
        </w:tc>
        <w:tc>
          <w:tcPr>
            <w:tcW w:w="4687" w:type="dxa"/>
            <w:gridSpan w:val="3"/>
          </w:tcPr>
          <w:p>
            <w:pPr>
              <w:snapToGrid w:val="0"/>
              <w:spacing w:line="276" w:lineRule="auto"/>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指标</w:t>
            </w:r>
          </w:p>
        </w:tc>
        <w:tc>
          <w:tcPr>
            <w:tcW w:w="2650" w:type="dxa"/>
            <w:gridSpan w:val="2"/>
          </w:tcPr>
          <w:p>
            <w:pPr>
              <w:snapToGrid w:val="0"/>
              <w:spacing w:line="276" w:lineRule="auto"/>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before="156" w:beforeLines="50" w:line="360"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4687" w:type="dxa"/>
            <w:gridSpan w:val="3"/>
          </w:tcPr>
          <w:p>
            <w:pPr>
              <w:snapToGrid w:val="0"/>
              <w:spacing w:line="276" w:lineRule="auto"/>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近14天内有国外旅居史，未按照有关规定落实防控措施。</w:t>
            </w:r>
          </w:p>
        </w:tc>
        <w:tc>
          <w:tcPr>
            <w:tcW w:w="140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62336" behindDoc="0" locked="0" layoutInCell="1" allowOverlap="1">
                      <wp:simplePos x="0" y="0"/>
                      <wp:positionH relativeFrom="column">
                        <wp:posOffset>393065</wp:posOffset>
                      </wp:positionH>
                      <wp:positionV relativeFrom="paragraph">
                        <wp:posOffset>49530</wp:posOffset>
                      </wp:positionV>
                      <wp:extent cx="133985" cy="133985"/>
                      <wp:effectExtent l="5080" t="5080" r="13335" b="13335"/>
                      <wp:wrapNone/>
                      <wp:docPr id="5" name="矩形 5"/>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5pt;margin-top:3.9pt;height:10.55pt;width:10.55pt;z-index:251662336;v-text-anchor:middle;mso-width-relative:page;mso-height-relative:page;" fillcolor="#FFFFFF [3212]" filled="t" stroked="t" coordsize="21600,21600" o:gfxdata="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QuQTbXAAAABgEAAA8AAAAAAAAAAQAgAAAAIgAAAGRy&#10;cy9kb3ducmV2LnhtbFBLAQIUABQAAAAIAIdO4kB8NQD+eAIAABMFAAAOAAAAAAAAAAEAIAAAACYB&#10;AABkcnMvZTJvRG9jLnhtbFBLBQYAAAAABgAGAFkBAAAQBg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是</w:t>
            </w:r>
          </w:p>
        </w:tc>
        <w:tc>
          <w:tcPr>
            <w:tcW w:w="125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63360" behindDoc="0" locked="0" layoutInCell="1" allowOverlap="1">
                      <wp:simplePos x="0" y="0"/>
                      <wp:positionH relativeFrom="column">
                        <wp:posOffset>409575</wp:posOffset>
                      </wp:positionH>
                      <wp:positionV relativeFrom="paragraph">
                        <wp:posOffset>48260</wp:posOffset>
                      </wp:positionV>
                      <wp:extent cx="133985" cy="133985"/>
                      <wp:effectExtent l="5080" t="5080" r="13335" b="13335"/>
                      <wp:wrapNone/>
                      <wp:docPr id="6" name="矩形 6"/>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5pt;margin-top:3.8pt;height:10.55pt;width:10.55pt;z-index:251663360;v-text-anchor:middle;mso-width-relative:page;mso-height-relative:page;" fillcolor="#FFFFFF [3212]" filled="t" stroked="t" coordsize="21600,21600" o:gfxdata="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Htoh91wAAAAYBAAAPAAAAAAAAAAEAIAAAACIAAABk&#10;cnMvZG93bnJldi54bWxQSwECFAAUAAAACACHTuJAzqo2TnkCAAATBQAADgAAAAAAAAABACAAAAAm&#10;AQAAZHJzL2Uyb0RvYy54bWxQSwUGAAAAAAYABgBZAQAAEQY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before="156" w:beforeLines="50" w:line="360" w:lineRule="auto"/>
              <w:jc w:val="center"/>
              <w:rPr>
                <w:rFonts w:ascii="仿宋" w:hAnsi="仿宋" w:eastAsia="仿宋" w:cs="仿宋"/>
                <w:color w:val="000000"/>
                <w:kern w:val="0"/>
                <w:sz w:val="13"/>
                <w:szCs w:val="13"/>
                <w:lang w:bidi="ar"/>
              </w:rPr>
            </w:pPr>
          </w:p>
          <w:p>
            <w:pPr>
              <w:snapToGrid w:val="0"/>
              <w:spacing w:before="156" w:beforeLines="50" w:line="360"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p>
        </w:tc>
        <w:tc>
          <w:tcPr>
            <w:tcW w:w="4687" w:type="dxa"/>
            <w:gridSpan w:val="3"/>
          </w:tcPr>
          <w:p>
            <w:pPr>
              <w:snapToGrid w:val="0"/>
              <w:spacing w:line="276" w:lineRule="auto"/>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从国外中高风险地区反住所地，健康观察（居家、校内、或集中隔离点）未满14天或观察期满后未做核算检测。</w:t>
            </w:r>
          </w:p>
        </w:tc>
        <w:tc>
          <w:tcPr>
            <w:tcW w:w="140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64384" behindDoc="0" locked="0" layoutInCell="1" allowOverlap="1">
                      <wp:simplePos x="0" y="0"/>
                      <wp:positionH relativeFrom="column">
                        <wp:posOffset>393065</wp:posOffset>
                      </wp:positionH>
                      <wp:positionV relativeFrom="paragraph">
                        <wp:posOffset>49530</wp:posOffset>
                      </wp:positionV>
                      <wp:extent cx="133985" cy="133985"/>
                      <wp:effectExtent l="5080" t="5080" r="13335" b="13335"/>
                      <wp:wrapNone/>
                      <wp:docPr id="44" name="矩形 44"/>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5pt;margin-top:3.9pt;height:10.55pt;width:10.55pt;z-index:251664384;v-text-anchor:middle;mso-width-relative:page;mso-height-relative:page;" fillcolor="#FFFFFF [3212]" filled="t" stroked="t" coordsize="21600,21600" o:gfxdata="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C5BNtcAAAAGAQAADwAAAAAAAAABACAAAAAiAAAA&#10;ZHJzL2Rvd25yZXYueG1sUEsBAhQAFAAAAAgAh07iQN7K0mJ6AgAAFQUAAA4AAAAAAAAAAQAgAAAA&#10;JgEAAGRycy9lMm9Eb2MueG1sUEsFBgAAAAAGAAYAWQEAABI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是</w:t>
            </w:r>
          </w:p>
        </w:tc>
        <w:tc>
          <w:tcPr>
            <w:tcW w:w="125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65408" behindDoc="0" locked="0" layoutInCell="1" allowOverlap="1">
                      <wp:simplePos x="0" y="0"/>
                      <wp:positionH relativeFrom="column">
                        <wp:posOffset>409575</wp:posOffset>
                      </wp:positionH>
                      <wp:positionV relativeFrom="paragraph">
                        <wp:posOffset>48260</wp:posOffset>
                      </wp:positionV>
                      <wp:extent cx="133985" cy="133985"/>
                      <wp:effectExtent l="5080" t="5080" r="13335" b="13335"/>
                      <wp:wrapNone/>
                      <wp:docPr id="45" name="矩形 45"/>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5pt;margin-top:3.8pt;height:10.55pt;width:10.55pt;z-index:251665408;v-text-anchor:middle;mso-width-relative:page;mso-height-relative:page;" fillcolor="#FFFFFF [3212]" filled="t" stroked="t" coordsize="21600,21600" o:gfxdata="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&#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Htoh91wAAAAYBAAAPAAAAAAAAAAEAIAAAACIAAABk&#10;cnMvZG93bnJldi54bWxQSwECFAAUAAAACACHTuJAvbdE2XkCAAAVBQAADgAAAAAAAAABACAAAAAm&#10;AQAAZHJzL2Uyb0RvYy54bWxQSwUGAAAAAAYABgBZAQAAEQY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before="312" w:beforeLines="100" w:line="360"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w:t>
            </w:r>
          </w:p>
        </w:tc>
        <w:tc>
          <w:tcPr>
            <w:tcW w:w="4687" w:type="dxa"/>
            <w:gridSpan w:val="3"/>
          </w:tcPr>
          <w:p>
            <w:pPr>
              <w:snapToGrid w:val="0"/>
              <w:spacing w:line="276" w:lineRule="auto"/>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近14天内接触过疫情高风险人员或确认人员（包括确认病例、疑似病例，无症状感染者等）。</w:t>
            </w:r>
          </w:p>
        </w:tc>
        <w:tc>
          <w:tcPr>
            <w:tcW w:w="140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66432" behindDoc="0" locked="0" layoutInCell="1" allowOverlap="1">
                      <wp:simplePos x="0" y="0"/>
                      <wp:positionH relativeFrom="column">
                        <wp:posOffset>393065</wp:posOffset>
                      </wp:positionH>
                      <wp:positionV relativeFrom="paragraph">
                        <wp:posOffset>49530</wp:posOffset>
                      </wp:positionV>
                      <wp:extent cx="133985" cy="133985"/>
                      <wp:effectExtent l="5080" t="5080" r="13335" b="13335"/>
                      <wp:wrapNone/>
                      <wp:docPr id="46" name="矩形 46"/>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5pt;margin-top:3.9pt;height:10.55pt;width:10.55pt;z-index:251666432;v-text-anchor:middle;mso-width-relative:page;mso-height-relative:page;" fillcolor="#FFFFFF [3212]" filled="t" stroked="t" coordsize="21600,21600" o:gfxdata="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C5BNtcAAAAGAQAADwAAAAAAAAABACAAAAAiAAAA&#10;ZHJzL2Rvd25yZXYueG1sUEsBAhQAFAAAAAgAh07iQFk2j856AgAAFQUAAA4AAAAAAAAAAQAgAAAA&#10;JgEAAGRycy9lMm9Eb2MueG1sUEsFBgAAAAAGAAYAWQEAABI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是</w:t>
            </w:r>
          </w:p>
        </w:tc>
        <w:tc>
          <w:tcPr>
            <w:tcW w:w="125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67456" behindDoc="0" locked="0" layoutInCell="1" allowOverlap="1">
                      <wp:simplePos x="0" y="0"/>
                      <wp:positionH relativeFrom="column">
                        <wp:posOffset>409575</wp:posOffset>
                      </wp:positionH>
                      <wp:positionV relativeFrom="paragraph">
                        <wp:posOffset>48260</wp:posOffset>
                      </wp:positionV>
                      <wp:extent cx="133985" cy="133985"/>
                      <wp:effectExtent l="5080" t="5080" r="13335" b="13335"/>
                      <wp:wrapNone/>
                      <wp:docPr id="47" name="矩形 47"/>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5pt;margin-top:3.8pt;height:10.55pt;width:10.55pt;z-index:251667456;v-text-anchor:middle;mso-width-relative:page;mso-height-relative:page;" fillcolor="#FFFFFF [3212]" filled="t" stroked="t" coordsize="21600,21600" o:gfxdata="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7aIfdcAAAAGAQAADwAAAAAAAAABACAAAAAiAAAA&#10;ZHJzL2Rvd25yZXYueG1sUEsBAhQAFAAAAAgAh07iQDpLGXV6AgAAFQUAAA4AAAAAAAAAAQAgAAAA&#10;JgEAAGRycy9lMm9Eb2MueG1sUEsFBgAAAAAGAAYAWQEAABI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before="312" w:beforeLines="100" w:line="360"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w:t>
            </w:r>
          </w:p>
        </w:tc>
        <w:tc>
          <w:tcPr>
            <w:tcW w:w="4687" w:type="dxa"/>
            <w:gridSpan w:val="3"/>
          </w:tcPr>
          <w:p>
            <w:pPr>
              <w:snapToGrid w:val="0"/>
              <w:spacing w:line="276" w:lineRule="auto"/>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是否正在实施集中或居家隔离医学观察。</w:t>
            </w:r>
          </w:p>
        </w:tc>
        <w:tc>
          <w:tcPr>
            <w:tcW w:w="140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68480" behindDoc="0" locked="0" layoutInCell="1" allowOverlap="1">
                      <wp:simplePos x="0" y="0"/>
                      <wp:positionH relativeFrom="column">
                        <wp:posOffset>393065</wp:posOffset>
                      </wp:positionH>
                      <wp:positionV relativeFrom="paragraph">
                        <wp:posOffset>49530</wp:posOffset>
                      </wp:positionV>
                      <wp:extent cx="133985" cy="133985"/>
                      <wp:effectExtent l="5080" t="5080" r="13335" b="13335"/>
                      <wp:wrapNone/>
                      <wp:docPr id="48" name="矩形 48"/>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5pt;margin-top:3.9pt;height:10.55pt;width:10.55pt;z-index:251668480;v-text-anchor:middle;mso-width-relative:page;mso-height-relative:page;" fillcolor="#FFFFFF [3212]" filled="t" stroked="t" coordsize="21600,21600" o:gfxdata="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&#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0LkE21wAAAAYBAAAPAAAAAAAAAAEAIAAAACIAAABk&#10;cnMvZG93bnJldi54bWxQSwECFAAUAAAACACHTuJATs38PXkCAAAVBQAADgAAAAAAAAABACAAAAAm&#10;AQAAZHJzL2Uyb0RvYy54bWxQSwUGAAAAAAYABgBZAQAAEQY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是</w:t>
            </w:r>
          </w:p>
        </w:tc>
        <w:tc>
          <w:tcPr>
            <w:tcW w:w="125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69504" behindDoc="0" locked="0" layoutInCell="1" allowOverlap="1">
                      <wp:simplePos x="0" y="0"/>
                      <wp:positionH relativeFrom="column">
                        <wp:posOffset>409575</wp:posOffset>
                      </wp:positionH>
                      <wp:positionV relativeFrom="paragraph">
                        <wp:posOffset>48260</wp:posOffset>
                      </wp:positionV>
                      <wp:extent cx="133985" cy="133985"/>
                      <wp:effectExtent l="5080" t="5080" r="13335" b="13335"/>
                      <wp:wrapNone/>
                      <wp:docPr id="49" name="矩形 49"/>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5pt;margin-top:3.8pt;height:10.55pt;width:10.55pt;z-index:251669504;v-text-anchor:middle;mso-width-relative:page;mso-height-relative:page;" fillcolor="#FFFFFF [3212]" filled="t" stroked="t" coordsize="21600,21600" o:gfxdata="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7aIfdcAAAAGAQAADwAAAAAAAAABACAAAAAiAAAA&#10;ZHJzL2Rvd25yZXYueG1sUEsBAhQAFAAAAAgAh07iQC2waoZ6AgAAFQUAAA4AAAAAAAAAAQAgAAAA&#10;JgEAAGRycy9lMm9Eb2MueG1sUEsFBgAAAAAGAAYAWQEAABI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before="312" w:beforeLines="100" w:line="360"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w:t>
            </w:r>
          </w:p>
        </w:tc>
        <w:tc>
          <w:tcPr>
            <w:tcW w:w="4687" w:type="dxa"/>
            <w:gridSpan w:val="3"/>
          </w:tcPr>
          <w:p>
            <w:pPr>
              <w:snapToGrid w:val="0"/>
              <w:spacing w:line="276" w:lineRule="auto"/>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是否有发热、干咳、气促等呼吸道症状，且未到意愿发热门诊就诊。</w:t>
            </w:r>
          </w:p>
        </w:tc>
        <w:tc>
          <w:tcPr>
            <w:tcW w:w="140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70528" behindDoc="0" locked="0" layoutInCell="1" allowOverlap="1">
                      <wp:simplePos x="0" y="0"/>
                      <wp:positionH relativeFrom="column">
                        <wp:posOffset>393065</wp:posOffset>
                      </wp:positionH>
                      <wp:positionV relativeFrom="paragraph">
                        <wp:posOffset>49530</wp:posOffset>
                      </wp:positionV>
                      <wp:extent cx="133985" cy="133985"/>
                      <wp:effectExtent l="5080" t="5080" r="13335" b="13335"/>
                      <wp:wrapNone/>
                      <wp:docPr id="50" name="矩形 50"/>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5pt;margin-top:3.9pt;height:10.55pt;width:10.55pt;z-index:251670528;v-text-anchor:middle;mso-width-relative:page;mso-height-relative:page;" fillcolor="#FFFFFF [3212]" filled="t" stroked="t" coordsize="21600,21600" o:gfxdata="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&#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0LkE21wAAAAYBAAAPAAAAAAAAAAEAIAAAACIAAABk&#10;cnMvZG93bnJldi54bWxQSwECFAAUAAAACACHTuJADpMYNXkCAAAVBQAADgAAAAAAAAABACAAAAAm&#10;AQAAZHJzL2Uyb0RvYy54bWxQSwUGAAAAAAYABgBZAQAAEQY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是</w:t>
            </w:r>
          </w:p>
        </w:tc>
        <w:tc>
          <w:tcPr>
            <w:tcW w:w="125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71552" behindDoc="0" locked="0" layoutInCell="1" allowOverlap="1">
                      <wp:simplePos x="0" y="0"/>
                      <wp:positionH relativeFrom="column">
                        <wp:posOffset>409575</wp:posOffset>
                      </wp:positionH>
                      <wp:positionV relativeFrom="paragraph">
                        <wp:posOffset>48260</wp:posOffset>
                      </wp:positionV>
                      <wp:extent cx="133985" cy="133985"/>
                      <wp:effectExtent l="5080" t="5080" r="13335" b="13335"/>
                      <wp:wrapNone/>
                      <wp:docPr id="51" name="矩形 51"/>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5pt;margin-top:3.8pt;height:10.55pt;width:10.55pt;z-index:251671552;v-text-anchor:middle;mso-width-relative:page;mso-height-relative:page;" fillcolor="#FFFFFF [3212]" filled="t" stroked="t" coordsize="21600,21600" o:gfxdata="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Htoh91wAAAAYBAAAPAAAAAAAAAAEAIAAAACIAAABk&#10;cnMvZG93bnJldi54bWxQSwECFAAUAAAACACHTuJAbe6OjnkCAAAVBQAADgAAAAAAAAABACAAAAAm&#10;AQAAZHJzL2Uyb0RvYy54bWxQSwUGAAAAAAYABgBZAQAAEQY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before="312" w:beforeLines="100" w:line="360"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w:t>
            </w:r>
          </w:p>
        </w:tc>
        <w:tc>
          <w:tcPr>
            <w:tcW w:w="4687" w:type="dxa"/>
            <w:gridSpan w:val="3"/>
          </w:tcPr>
          <w:p>
            <w:pPr>
              <w:snapToGrid w:val="0"/>
              <w:spacing w:line="276" w:lineRule="auto"/>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是否为新冠肺炎确诊病例、疑似病例、无症状感染者或密切接触者，正接受治疗或医学观察。</w:t>
            </w:r>
          </w:p>
        </w:tc>
        <w:tc>
          <w:tcPr>
            <w:tcW w:w="140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72576" behindDoc="0" locked="0" layoutInCell="1" allowOverlap="1">
                      <wp:simplePos x="0" y="0"/>
                      <wp:positionH relativeFrom="column">
                        <wp:posOffset>393065</wp:posOffset>
                      </wp:positionH>
                      <wp:positionV relativeFrom="paragraph">
                        <wp:posOffset>49530</wp:posOffset>
                      </wp:positionV>
                      <wp:extent cx="133985" cy="133985"/>
                      <wp:effectExtent l="5080" t="5080" r="13335" b="13335"/>
                      <wp:wrapNone/>
                      <wp:docPr id="52" name="矩形 52"/>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5pt;margin-top:3.9pt;height:10.55pt;width:10.55pt;z-index:251672576;v-text-anchor:middle;mso-width-relative:page;mso-height-relative:page;" fillcolor="#FFFFFF [3212]" filled="t" stroked="t" coordsize="21600,21600" o:gfxdata="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C5BNtcAAAAGAQAADwAAAAAAAAABACAAAAAiAAAA&#10;ZHJzL2Rvd25yZXYueG1sUEsBAhQAFAAAAAgAh07iQIlvRZl6AgAAFQUAAA4AAAAAAAAAAQAgAAAA&#10;JgEAAGRycy9lMm9Eb2MueG1sUEsFBgAAAAAGAAYAWQEAABI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是</w:t>
            </w:r>
          </w:p>
        </w:tc>
        <w:tc>
          <w:tcPr>
            <w:tcW w:w="125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73600" behindDoc="0" locked="0" layoutInCell="1" allowOverlap="1">
                      <wp:simplePos x="0" y="0"/>
                      <wp:positionH relativeFrom="column">
                        <wp:posOffset>409575</wp:posOffset>
                      </wp:positionH>
                      <wp:positionV relativeFrom="paragraph">
                        <wp:posOffset>48260</wp:posOffset>
                      </wp:positionV>
                      <wp:extent cx="133985" cy="133985"/>
                      <wp:effectExtent l="5080" t="5080" r="13335" b="13335"/>
                      <wp:wrapNone/>
                      <wp:docPr id="53" name="矩形 53"/>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5pt;margin-top:3.8pt;height:10.55pt;width:10.55pt;z-index:251673600;v-text-anchor:middle;mso-width-relative:page;mso-height-relative:page;" fillcolor="#FFFFFF [3212]" filled="t" stroked="t" coordsize="21600,21600" o:gfxdata="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7aIfdcAAAAGAQAADwAAAAAAAAABACAAAAAiAAAA&#10;ZHJzL2Rvd25yZXYueG1sUEsBAhQAFAAAAAgAh07iQOoS0yJ6AgAAFQUAAA4AAAAAAAAAAQAgAAAA&#10;JgEAAGRycy9lMm9Eb2MueG1sUEsFBgAAAAAGAAYAWQEAABI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before="312" w:beforeLines="100" w:line="360"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w:t>
            </w:r>
          </w:p>
        </w:tc>
        <w:tc>
          <w:tcPr>
            <w:tcW w:w="4687" w:type="dxa"/>
            <w:gridSpan w:val="3"/>
          </w:tcPr>
          <w:p>
            <w:pPr>
              <w:snapToGrid w:val="0"/>
              <w:spacing w:line="276" w:lineRule="auto"/>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是否共同生活的家庭成员近14天内有境外旅居史，未按照有关规定落实防控措施。</w:t>
            </w:r>
          </w:p>
        </w:tc>
        <w:tc>
          <w:tcPr>
            <w:tcW w:w="140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74624" behindDoc="0" locked="0" layoutInCell="1" allowOverlap="1">
                      <wp:simplePos x="0" y="0"/>
                      <wp:positionH relativeFrom="column">
                        <wp:posOffset>393065</wp:posOffset>
                      </wp:positionH>
                      <wp:positionV relativeFrom="paragraph">
                        <wp:posOffset>49530</wp:posOffset>
                      </wp:positionV>
                      <wp:extent cx="133985" cy="133985"/>
                      <wp:effectExtent l="5080" t="5080" r="13335" b="13335"/>
                      <wp:wrapNone/>
                      <wp:docPr id="54" name="矩形 54"/>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5pt;margin-top:3.9pt;height:10.55pt;width:10.55pt;z-index:251674624;v-text-anchor:middle;mso-width-relative:page;mso-height-relative:page;" fillcolor="#FFFFFF [3212]" filled="t" stroked="t" coordsize="21600,21600" o:gfxdata="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C5BNtcAAAAGAQAADwAAAAAAAAABACAAAAAiAAAA&#10;ZHJzL2Rvd25yZXYueG1sUEsBAhQAFAAAAAgAh07iQEFs0rZ6AgAAFQUAAA4AAAAAAAAAAQAgAAAA&#10;JgEAAGRycy9lMm9Eb2MueG1sUEsFBgAAAAAGAAYAWQEAABI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是</w:t>
            </w:r>
          </w:p>
        </w:tc>
        <w:tc>
          <w:tcPr>
            <w:tcW w:w="125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75648" behindDoc="0" locked="0" layoutInCell="1" allowOverlap="1">
                      <wp:simplePos x="0" y="0"/>
                      <wp:positionH relativeFrom="column">
                        <wp:posOffset>409575</wp:posOffset>
                      </wp:positionH>
                      <wp:positionV relativeFrom="paragraph">
                        <wp:posOffset>48260</wp:posOffset>
                      </wp:positionV>
                      <wp:extent cx="133985" cy="133985"/>
                      <wp:effectExtent l="5080" t="5080" r="13335" b="13335"/>
                      <wp:wrapNone/>
                      <wp:docPr id="55" name="矩形 55"/>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5pt;margin-top:3.8pt;height:10.55pt;width:10.55pt;z-index:251675648;v-text-anchor:middle;mso-width-relative:page;mso-height-relative:page;" fillcolor="#FFFFFF [3212]" filled="t" stroked="t" coordsize="21600,21600" o:gfxdata="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Htoh91wAAAAYBAAAPAAAAAAAAAAEAIAAAACIAAABk&#10;cnMvZG93bnJldi54bWxQSwECFAAUAAAACACHTuJAIhFEDXkCAAAVBQAADgAAAAAAAAABACAAAAAm&#10;AQAAZHJzL2Uyb0RvYy54bWxQSwUGAAAAAAYABgBZAQAAEQY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snapToGrid w:val="0"/>
              <w:spacing w:before="312" w:beforeLines="100" w:line="360" w:lineRule="auto"/>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8</w:t>
            </w:r>
          </w:p>
        </w:tc>
        <w:tc>
          <w:tcPr>
            <w:tcW w:w="4687" w:type="dxa"/>
            <w:gridSpan w:val="3"/>
          </w:tcPr>
          <w:p>
            <w:pPr>
              <w:snapToGrid w:val="0"/>
              <w:spacing w:line="276" w:lineRule="auto"/>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是否共同生活的家庭成员有发热、干咳、气促等呼吸道症状且未到意愿发热门诊就诊。</w:t>
            </w:r>
          </w:p>
        </w:tc>
        <w:tc>
          <w:tcPr>
            <w:tcW w:w="140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76672" behindDoc="0" locked="0" layoutInCell="1" allowOverlap="1">
                      <wp:simplePos x="0" y="0"/>
                      <wp:positionH relativeFrom="column">
                        <wp:posOffset>393065</wp:posOffset>
                      </wp:positionH>
                      <wp:positionV relativeFrom="paragraph">
                        <wp:posOffset>49530</wp:posOffset>
                      </wp:positionV>
                      <wp:extent cx="133985" cy="133985"/>
                      <wp:effectExtent l="5080" t="5080" r="13335" b="13335"/>
                      <wp:wrapNone/>
                      <wp:docPr id="56" name="矩形 56"/>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5pt;margin-top:3.9pt;height:10.55pt;width:10.55pt;z-index:251676672;v-text-anchor:middle;mso-width-relative:page;mso-height-relative:page;" fillcolor="#FFFFFF [3212]" filled="t" stroked="t" coordsize="21600,21600" o:gfxdata="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C5BNtcAAAAGAQAADwAAAAAAAAABACAAAAAiAAAA&#10;ZHJzL2Rvd25yZXYueG1sUEsBAhQAFAAAAAgAh07iQMaQjxp6AgAAFQUAAA4AAAAAAAAAAQAgAAAA&#10;JgEAAGRycy9lMm9Eb2MueG1sUEsFBgAAAAAGAAYAWQEAABI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是</w:t>
            </w:r>
          </w:p>
        </w:tc>
        <w:tc>
          <w:tcPr>
            <w:tcW w:w="1250" w:type="dxa"/>
          </w:tcPr>
          <w:p>
            <w:pPr>
              <w:snapToGrid w:val="0"/>
              <w:spacing w:line="276" w:lineRule="auto"/>
              <w:ind w:firstLine="280" w:firstLineChars="1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mc:AlternateContent>
                <mc:Choice Requires="wps">
                  <w:drawing>
                    <wp:anchor distT="0" distB="0" distL="114300" distR="114300" simplePos="0" relativeHeight="251677696" behindDoc="0" locked="0" layoutInCell="1" allowOverlap="1">
                      <wp:simplePos x="0" y="0"/>
                      <wp:positionH relativeFrom="column">
                        <wp:posOffset>409575</wp:posOffset>
                      </wp:positionH>
                      <wp:positionV relativeFrom="paragraph">
                        <wp:posOffset>48260</wp:posOffset>
                      </wp:positionV>
                      <wp:extent cx="133985" cy="133985"/>
                      <wp:effectExtent l="5080" t="5080" r="13335" b="13335"/>
                      <wp:wrapNone/>
                      <wp:docPr id="57" name="矩形 57"/>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5pt;margin-top:3.8pt;height:10.55pt;width:10.55pt;z-index:251677696;v-text-anchor:middle;mso-width-relative:page;mso-height-relative:page;" fillcolor="#FFFFFF [3212]" filled="t" stroked="t" coordsize="21600,21600" o:gfxdata="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7aIfdcAAAAGAQAADwAAAAAAAAABACAAAAAiAAAA&#10;ZHJzL2Rvd25yZXYueG1sUEsBAhQAFAAAAAgAh07iQKXtGaF6AgAAFQUAAA4AAAAAAAAAAQAgAAAA&#10;JgEAAGRycy9lMm9Eb2MueG1sUEsFBgAAAAAGAAYAWQEAABIGAAAAAA==&#10;">
                      <v:fill on="t" focussize="0,0"/>
                      <v:stroke color="#000000 [3200]" miterlimit="8" joinstyle="miter"/>
                      <v:imagedata o:title=""/>
                      <o:lock v:ext="edit" aspectratio="f"/>
                    </v:rect>
                  </w:pict>
                </mc:Fallback>
              </mc:AlternateContent>
            </w:r>
            <w:r>
              <w:rPr>
                <w:rFonts w:hint="eastAsia" w:ascii="仿宋" w:hAnsi="仿宋" w:eastAsia="仿宋" w:cs="仿宋"/>
                <w:color w:val="000000"/>
                <w:kern w:val="0"/>
                <w:sz w:val="28"/>
                <w:szCs w:val="28"/>
                <w:lang w:bidi="ar"/>
              </w:rPr>
              <w:t>否</w:t>
            </w:r>
          </w:p>
        </w:tc>
      </w:tr>
    </w:tbl>
    <w:p>
      <w:pPr>
        <w:rPr>
          <w:rFonts w:ascii="仿宋_GB2312" w:eastAsia="仿宋_GB2312" w:cs="仿宋_GB2312"/>
          <w:color w:val="000000"/>
          <w:kern w:val="0"/>
          <w:sz w:val="24"/>
          <w:szCs w:val="24"/>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94A76"/>
    <w:multiLevelType w:val="singleLevel"/>
    <w:tmpl w:val="8D094A76"/>
    <w:lvl w:ilvl="0" w:tentative="0">
      <w:start w:val="2"/>
      <w:numFmt w:val="chineseCounting"/>
      <w:suff w:val="nothing"/>
      <w:lvlText w:val="（%1）"/>
      <w:lvlJc w:val="left"/>
      <w:rPr>
        <w:rFonts w:hint="eastAsia"/>
      </w:rPr>
    </w:lvl>
  </w:abstractNum>
  <w:abstractNum w:abstractNumId="1">
    <w:nsid w:val="1B721829"/>
    <w:multiLevelType w:val="multilevel"/>
    <w:tmpl w:val="1B7218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D19D5C"/>
    <w:multiLevelType w:val="singleLevel"/>
    <w:tmpl w:val="35D19D5C"/>
    <w:lvl w:ilvl="0" w:tentative="0">
      <w:start w:val="2"/>
      <w:numFmt w:val="chineseCounting"/>
      <w:suff w:val="nothing"/>
      <w:lvlText w:val="%1、"/>
      <w:lvlJc w:val="left"/>
      <w:rPr>
        <w:rFonts w:hint="eastAsia"/>
      </w:rPr>
    </w:lvl>
  </w:abstractNum>
  <w:abstractNum w:abstractNumId="3">
    <w:nsid w:val="44C74FED"/>
    <w:multiLevelType w:val="multilevel"/>
    <w:tmpl w:val="44C74F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A7DA41"/>
    <w:multiLevelType w:val="singleLevel"/>
    <w:tmpl w:val="7AA7DA41"/>
    <w:lvl w:ilvl="0" w:tentative="0">
      <w:start w:val="5"/>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B9"/>
    <w:rsid w:val="000E43A9"/>
    <w:rsid w:val="002D7F0A"/>
    <w:rsid w:val="00892B9F"/>
    <w:rsid w:val="00910769"/>
    <w:rsid w:val="00943C6A"/>
    <w:rsid w:val="00AD62B4"/>
    <w:rsid w:val="00BC64B9"/>
    <w:rsid w:val="00DD446A"/>
    <w:rsid w:val="02DA0B8B"/>
    <w:rsid w:val="057C731C"/>
    <w:rsid w:val="065E0C50"/>
    <w:rsid w:val="068D6C71"/>
    <w:rsid w:val="0A0E44E1"/>
    <w:rsid w:val="0DB0644B"/>
    <w:rsid w:val="0F18425C"/>
    <w:rsid w:val="0F6F2545"/>
    <w:rsid w:val="10A371D7"/>
    <w:rsid w:val="10BF60CD"/>
    <w:rsid w:val="15B9396B"/>
    <w:rsid w:val="17A920BB"/>
    <w:rsid w:val="17E945A5"/>
    <w:rsid w:val="1CDE2C2F"/>
    <w:rsid w:val="20297651"/>
    <w:rsid w:val="214946B9"/>
    <w:rsid w:val="315E0399"/>
    <w:rsid w:val="33226A7F"/>
    <w:rsid w:val="34E34AEF"/>
    <w:rsid w:val="3550085E"/>
    <w:rsid w:val="36A3630A"/>
    <w:rsid w:val="36CE4938"/>
    <w:rsid w:val="39F50E18"/>
    <w:rsid w:val="3A7522FA"/>
    <w:rsid w:val="3D0D3C70"/>
    <w:rsid w:val="3F6A7A62"/>
    <w:rsid w:val="448F2563"/>
    <w:rsid w:val="45C60E23"/>
    <w:rsid w:val="45DD1C28"/>
    <w:rsid w:val="4B9559C9"/>
    <w:rsid w:val="4CE54914"/>
    <w:rsid w:val="4EF516EC"/>
    <w:rsid w:val="4F21034F"/>
    <w:rsid w:val="4F4F3381"/>
    <w:rsid w:val="53364235"/>
    <w:rsid w:val="60D73643"/>
    <w:rsid w:val="61204A70"/>
    <w:rsid w:val="64011DF4"/>
    <w:rsid w:val="64730613"/>
    <w:rsid w:val="69CF6B94"/>
    <w:rsid w:val="6B8E5410"/>
    <w:rsid w:val="6D9702D6"/>
    <w:rsid w:val="6FBA61CF"/>
    <w:rsid w:val="70045D42"/>
    <w:rsid w:val="725374B4"/>
    <w:rsid w:val="739356CA"/>
    <w:rsid w:val="74C52368"/>
    <w:rsid w:val="75441A66"/>
    <w:rsid w:val="76633534"/>
    <w:rsid w:val="76ED76D8"/>
    <w:rsid w:val="79307783"/>
    <w:rsid w:val="7CE0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公文_发文机关标志"/>
    <w:basedOn w:val="1"/>
    <w:qFormat/>
    <w:uiPriority w:val="0"/>
    <w:pPr>
      <w:jc w:val="center"/>
    </w:pPr>
    <w:rPr>
      <w:rFonts w:ascii="方正小标宋简体" w:eastAsia="方正小标宋简体" w:cs="Times New Roman"/>
      <w:color w:val="FF0000"/>
      <w:sz w:val="72"/>
      <w:szCs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4790</Words>
  <Characters>5371</Characters>
  <Lines>43</Lines>
  <Paragraphs>12</Paragraphs>
  <TotalTime>70</TotalTime>
  <ScaleCrop>false</ScaleCrop>
  <LinksUpToDate>false</LinksUpToDate>
  <CharactersWithSpaces>5594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2021-05-18T07:30:00Z</dcterms:created>
  <dc:creator>修霖 李</dc:creator>
  <cp:lastModifiedBy>李修霖</cp:lastModifiedBy>
  <dcterms:modified xsi:type="dcterms:W3CDTF">2021-06-23T06:13:36Z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BB82D56DB79745558E2F91371F80BD3D</vt:lpwstr>
  </property>
</Properties>
</file>